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FE" w:rsidRPr="002C4096" w:rsidRDefault="00283DA8" w:rsidP="002F3AFE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2C4096">
        <w:rPr>
          <w:rFonts w:ascii="Times New Roman" w:hAnsi="Times New Roman" w:cs="Times New Roman"/>
          <w:b/>
          <w:sz w:val="28"/>
          <w:szCs w:val="28"/>
        </w:rPr>
        <w:t xml:space="preserve">Inquiry </w:t>
      </w:r>
      <w:r w:rsidR="00626573" w:rsidRPr="002C4096">
        <w:rPr>
          <w:rFonts w:ascii="Times New Roman" w:hAnsi="Times New Roman" w:cs="Times New Roman"/>
          <w:b/>
          <w:sz w:val="28"/>
          <w:szCs w:val="28"/>
        </w:rPr>
        <w:t>Topic</w:t>
      </w:r>
      <w:r w:rsidR="00990A53" w:rsidRPr="002C4096">
        <w:rPr>
          <w:rFonts w:ascii="Times New Roman" w:hAnsi="Times New Roman" w:cs="Times New Roman"/>
          <w:b/>
          <w:sz w:val="28"/>
          <w:szCs w:val="28"/>
        </w:rPr>
        <w:t>:</w:t>
      </w:r>
      <w:r w:rsidR="008A4A23" w:rsidRPr="002C40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4A23" w:rsidRPr="002C4096">
        <w:rPr>
          <w:rFonts w:ascii="Times New Roman" w:hAnsi="Times New Roman" w:cs="Times New Roman"/>
          <w:sz w:val="28"/>
          <w:szCs w:val="28"/>
        </w:rPr>
        <w:t xml:space="preserve">Denton County </w:t>
      </w:r>
      <w:r w:rsidR="00067591" w:rsidRPr="002C4096">
        <w:rPr>
          <w:rFonts w:ascii="Times New Roman" w:hAnsi="Times New Roman" w:cs="Times New Roman"/>
          <w:sz w:val="28"/>
          <w:szCs w:val="28"/>
        </w:rPr>
        <w:t>d</w:t>
      </w:r>
      <w:r w:rsidR="008A4A23" w:rsidRPr="002C4096">
        <w:rPr>
          <w:rFonts w:ascii="Times New Roman" w:hAnsi="Times New Roman" w:cs="Times New Roman"/>
          <w:sz w:val="28"/>
          <w:szCs w:val="28"/>
        </w:rPr>
        <w:t>uring the Civil War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8"/>
        <w:gridCol w:w="5490"/>
        <w:gridCol w:w="2628"/>
      </w:tblGrid>
      <w:tr w:rsidR="00B663B3" w:rsidTr="00F43827">
        <w:tc>
          <w:tcPr>
            <w:tcW w:w="5058" w:type="dxa"/>
          </w:tcPr>
          <w:p w:rsidR="00B663B3" w:rsidRPr="00781CB3" w:rsidRDefault="00F43827" w:rsidP="002F3AFE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Format/Title/Primary or Secondary Source</w:t>
            </w:r>
          </w:p>
        </w:tc>
        <w:tc>
          <w:tcPr>
            <w:tcW w:w="5490" w:type="dxa"/>
          </w:tcPr>
          <w:p w:rsidR="00B663B3" w:rsidRPr="00781CB3" w:rsidRDefault="00B663B3" w:rsidP="002F3AFE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Keywords Searched</w:t>
            </w:r>
            <w:r w:rsidR="00A70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Main Ideas/Questions</w:t>
            </w:r>
          </w:p>
        </w:tc>
        <w:tc>
          <w:tcPr>
            <w:tcW w:w="2628" w:type="dxa"/>
          </w:tcPr>
          <w:p w:rsidR="00B663B3" w:rsidRPr="00781CB3" w:rsidRDefault="002F3AFE" w:rsidP="002F3AFE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Quality of I</w:t>
            </w:r>
            <w:r w:rsidR="00F43827">
              <w:rPr>
                <w:rFonts w:ascii="Times New Roman" w:hAnsi="Times New Roman" w:cs="Times New Roman"/>
                <w:b/>
                <w:sz w:val="24"/>
                <w:szCs w:val="24"/>
              </w:rPr>
              <w:t>nformation</w:t>
            </w:r>
          </w:p>
        </w:tc>
      </w:tr>
      <w:tr w:rsidR="00B663B3" w:rsidRPr="006D43E0" w:rsidTr="00F43827">
        <w:trPr>
          <w:trHeight w:val="323"/>
        </w:trPr>
        <w:tc>
          <w:tcPr>
            <w:tcW w:w="5058" w:type="dxa"/>
          </w:tcPr>
          <w:p w:rsidR="00B663B3" w:rsidRPr="006D43E0" w:rsidRDefault="00F369DF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Online</w:t>
            </w:r>
          </w:p>
          <w:p w:rsidR="00B663B3" w:rsidRPr="006D43E0" w:rsidRDefault="00F369DF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“Great Hanging at Gainesville”</w:t>
            </w:r>
          </w:p>
          <w:p w:rsidR="00B663B3" w:rsidRPr="006D43E0" w:rsidRDefault="00F369DF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Secondary Source</w:t>
            </w:r>
          </w:p>
          <w:p w:rsidR="00F369DF" w:rsidRPr="006D43E0" w:rsidRDefault="00F369DF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490" w:type="dxa"/>
          </w:tcPr>
          <w:p w:rsidR="00D8474C" w:rsidRPr="00F360B1" w:rsidRDefault="00D8474C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Abolition/abolitionist</w:t>
            </w:r>
            <w:r w:rsidR="00E31977"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(3)</w:t>
            </w: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</w:t>
            </w:r>
            <w:r w:rsidRPr="00F360B1">
              <w:rPr>
                <w:rFonts w:ascii="Times New Roman" w:hAnsi="Times New Roman" w:cs="Times New Roman"/>
                <w:sz w:val="32"/>
                <w:szCs w:val="32"/>
              </w:rPr>
              <w:t>feared influence of KS abolitionists</w:t>
            </w:r>
          </w:p>
          <w:p w:rsidR="00D8474C" w:rsidRPr="00F360B1" w:rsidRDefault="00E31977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Unionist (7) – </w:t>
            </w:r>
            <w:r w:rsidRPr="00F360B1">
              <w:rPr>
                <w:rFonts w:ascii="Times New Roman" w:hAnsi="Times New Roman" w:cs="Times New Roman"/>
                <w:sz w:val="32"/>
                <w:szCs w:val="32"/>
              </w:rPr>
              <w:t>weak in no. TX</w:t>
            </w:r>
          </w:p>
          <w:p w:rsidR="00D8474C" w:rsidRPr="006D43E0" w:rsidRDefault="00D8474C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Bourland</w:t>
            </w:r>
            <w:proofErr w:type="spellEnd"/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E31977"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(2) </w:t>
            </w: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– </w:t>
            </w:r>
            <w:r w:rsidRPr="00F360B1">
              <w:rPr>
                <w:rFonts w:ascii="Times New Roman" w:hAnsi="Times New Roman" w:cs="Times New Roman"/>
                <w:sz w:val="32"/>
                <w:szCs w:val="32"/>
              </w:rPr>
              <w:t xml:space="preserve">arrested able-bodied men who failed 2 report 4 </w:t>
            </w:r>
            <w:r w:rsidR="007E3243" w:rsidRPr="00F360B1">
              <w:rPr>
                <w:rFonts w:ascii="Times New Roman" w:hAnsi="Times New Roman" w:cs="Times New Roman"/>
                <w:sz w:val="32"/>
                <w:szCs w:val="32"/>
              </w:rPr>
              <w:t xml:space="preserve">(Confed.) </w:t>
            </w:r>
            <w:r w:rsidRPr="00F360B1">
              <w:rPr>
                <w:rFonts w:ascii="Times New Roman" w:hAnsi="Times New Roman" w:cs="Times New Roman"/>
                <w:sz w:val="32"/>
                <w:szCs w:val="32"/>
              </w:rPr>
              <w:t>duty</w:t>
            </w:r>
          </w:p>
        </w:tc>
        <w:tc>
          <w:tcPr>
            <w:tcW w:w="2628" w:type="dxa"/>
          </w:tcPr>
          <w:p w:rsidR="00B663B3" w:rsidRPr="006D43E0" w:rsidRDefault="001A1082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*****</w:t>
            </w:r>
          </w:p>
          <w:p w:rsidR="001A1082" w:rsidRPr="006D43E0" w:rsidRDefault="001A1082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Includes </w:t>
            </w:r>
            <w:r w:rsidR="0036506B"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Bibliography</w:t>
            </w:r>
          </w:p>
        </w:tc>
      </w:tr>
      <w:tr w:rsidR="002F3AFE" w:rsidRPr="006D43E0" w:rsidTr="00F506DC">
        <w:trPr>
          <w:trHeight w:val="323"/>
        </w:trPr>
        <w:tc>
          <w:tcPr>
            <w:tcW w:w="13176" w:type="dxa"/>
            <w:gridSpan w:val="3"/>
          </w:tcPr>
          <w:p w:rsidR="002F3AFE" w:rsidRPr="006D43E0" w:rsidRDefault="00F369DF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3E0">
              <w:rPr>
                <w:rFonts w:ascii="Times New Roman" w:hAnsi="Times New Roman" w:cs="Times New Roman"/>
                <w:b/>
                <w:sz w:val="28"/>
                <w:szCs w:val="28"/>
              </w:rPr>
              <w:t>Brief Citation I</w:t>
            </w:r>
            <w:r w:rsidR="002F3AFE" w:rsidRPr="006D43E0">
              <w:rPr>
                <w:rFonts w:ascii="Times New Roman" w:hAnsi="Times New Roman" w:cs="Times New Roman"/>
                <w:b/>
                <w:sz w:val="28"/>
                <w:szCs w:val="28"/>
              </w:rPr>
              <w:t>nformation:</w:t>
            </w:r>
          </w:p>
          <w:p w:rsidR="002F3AFE" w:rsidRPr="006D43E0" w:rsidRDefault="00F369DF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3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Texas State Historical Association: </w:t>
            </w:r>
            <w:bookmarkStart w:id="0" w:name="_GoBack"/>
            <w:r w:rsidR="00F967E4">
              <w:fldChar w:fldCharType="begin"/>
            </w:r>
            <w:r w:rsidR="00F967E4">
              <w:instrText xml:space="preserve"> HYPERLINK "https://www.tshaonline.org/handbook/online/articles/jig01" </w:instrText>
            </w:r>
            <w:r w:rsidR="00F967E4">
              <w:fldChar w:fldCharType="separate"/>
            </w:r>
            <w:r w:rsidR="00D8474C" w:rsidRPr="006D43E0">
              <w:rPr>
                <w:rStyle w:val="Hyperlink"/>
                <w:rFonts w:ascii="Times New Roman" w:hAnsi="Times New Roman" w:cs="Times New Roman"/>
                <w:b/>
                <w:sz w:val="28"/>
                <w:szCs w:val="28"/>
              </w:rPr>
              <w:t>https://www.tshaonline.org/handbook/online/articles/jig01</w:t>
            </w:r>
            <w:r w:rsidR="00F967E4">
              <w:rPr>
                <w:rStyle w:val="Hyperlink"/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  <w:bookmarkEnd w:id="0"/>
            <w:r w:rsidR="00D8474C" w:rsidRPr="006D43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A7061E" w:rsidTr="00D71B1C">
        <w:tc>
          <w:tcPr>
            <w:tcW w:w="5058" w:type="dxa"/>
          </w:tcPr>
          <w:p w:rsidR="00A7061E" w:rsidRPr="00781CB3" w:rsidRDefault="00A7061E" w:rsidP="00D71B1C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Format/Title/Primary or Secondary Source</w:t>
            </w:r>
          </w:p>
        </w:tc>
        <w:tc>
          <w:tcPr>
            <w:tcW w:w="5490" w:type="dxa"/>
          </w:tcPr>
          <w:p w:rsidR="00A7061E" w:rsidRPr="00781CB3" w:rsidRDefault="00A7061E" w:rsidP="00D71B1C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Keywords Searched – Main Ideas/Questions</w:t>
            </w:r>
          </w:p>
        </w:tc>
        <w:tc>
          <w:tcPr>
            <w:tcW w:w="2628" w:type="dxa"/>
          </w:tcPr>
          <w:p w:rsidR="00A7061E" w:rsidRPr="00781CB3" w:rsidRDefault="00A7061E" w:rsidP="00D71B1C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Quality of Information</w:t>
            </w:r>
          </w:p>
        </w:tc>
      </w:tr>
      <w:tr w:rsidR="00B663B3" w:rsidRPr="006D43E0" w:rsidTr="00F43827">
        <w:trPr>
          <w:trHeight w:val="323"/>
        </w:trPr>
        <w:tc>
          <w:tcPr>
            <w:tcW w:w="5058" w:type="dxa"/>
          </w:tcPr>
          <w:p w:rsidR="00B663B3" w:rsidRPr="006D43E0" w:rsidRDefault="005C4B8A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Online</w:t>
            </w:r>
          </w:p>
          <w:p w:rsidR="00A7061E" w:rsidRPr="006D43E0" w:rsidRDefault="00481F30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Secondary Source – </w:t>
            </w:r>
            <w:r w:rsidR="002C4096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B76290">
              <w:rPr>
                <w:rFonts w:ascii="Times New Roman" w:hAnsi="Times New Roman" w:cs="Times New Roman"/>
                <w:b/>
                <w:sz w:val="32"/>
                <w:szCs w:val="32"/>
              </w:rPr>
              <w:t>with</w:t>
            </w: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references to many </w:t>
            </w:r>
            <w:r w:rsidR="002C4096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primary sources!</w:t>
            </w:r>
          </w:p>
          <w:p w:rsidR="00B663B3" w:rsidRPr="006D43E0" w:rsidRDefault="00B663B3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490" w:type="dxa"/>
          </w:tcPr>
          <w:p w:rsidR="00856A40" w:rsidRPr="00F360B1" w:rsidRDefault="005C4B8A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“Great Hanging at Gaine</w:t>
            </w:r>
            <w:r w:rsidR="00A84B4E"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s</w:t>
            </w: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ville” </w:t>
            </w:r>
            <w:r w:rsidRPr="00F360B1">
              <w:rPr>
                <w:rFonts w:ascii="Times New Roman" w:hAnsi="Times New Roman" w:cs="Times New Roman"/>
                <w:sz w:val="32"/>
                <w:szCs w:val="32"/>
              </w:rPr>
              <w:t xml:space="preserve">– </w:t>
            </w:r>
            <w:r w:rsidR="00481F30" w:rsidRPr="00F360B1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F360B1">
              <w:rPr>
                <w:rFonts w:ascii="Times New Roman" w:hAnsi="Times New Roman" w:cs="Times New Roman"/>
                <w:sz w:val="32"/>
                <w:szCs w:val="32"/>
              </w:rPr>
              <w:t xml:space="preserve"> hits</w:t>
            </w:r>
            <w:r w:rsidR="002C4096" w:rsidRPr="00F360B1">
              <w:rPr>
                <w:rFonts w:ascii="Times New Roman" w:hAnsi="Times New Roman" w:cs="Times New Roman"/>
                <w:sz w:val="32"/>
                <w:szCs w:val="32"/>
              </w:rPr>
              <w:t xml:space="preserve"> – GH@G </w:t>
            </w:r>
            <w:r w:rsidR="00481F30" w:rsidRPr="00F360B1">
              <w:rPr>
                <w:rFonts w:ascii="Times New Roman" w:hAnsi="Times New Roman" w:cs="Times New Roman"/>
                <w:sz w:val="32"/>
                <w:szCs w:val="32"/>
              </w:rPr>
              <w:t>Not in title</w:t>
            </w:r>
            <w:r w:rsidR="002C4096" w:rsidRPr="00F360B1">
              <w:rPr>
                <w:rFonts w:ascii="Times New Roman" w:hAnsi="Times New Roman" w:cs="Times New Roman"/>
                <w:sz w:val="32"/>
                <w:szCs w:val="32"/>
              </w:rPr>
              <w:t>s</w:t>
            </w:r>
            <w:r w:rsidR="00481F30" w:rsidRPr="00F360B1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481F30" w:rsidRPr="006D43E0" w:rsidRDefault="00481F30" w:rsidP="00481F30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Lone Star Blue and Gray: Essays…</w:t>
            </w: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(Hit #2)</w:t>
            </w:r>
          </w:p>
          <w:p w:rsidR="00481F30" w:rsidRPr="006D43E0" w:rsidRDefault="00481F30" w:rsidP="00481F30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S/S - </w:t>
            </w:r>
            <w:proofErr w:type="spellStart"/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ToC</w:t>
            </w:r>
            <w:proofErr w:type="spellEnd"/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Pg. #109 – </w:t>
            </w:r>
            <w:r w:rsidRPr="00F360B1">
              <w:rPr>
                <w:rFonts w:ascii="Times New Roman" w:hAnsi="Times New Roman" w:cs="Times New Roman"/>
                <w:sz w:val="32"/>
                <w:szCs w:val="32"/>
              </w:rPr>
              <w:t>TX in Union Army – Many Mexi</w:t>
            </w:r>
            <w:r w:rsidR="00F360B1">
              <w:rPr>
                <w:rFonts w:ascii="Times New Roman" w:hAnsi="Times New Roman" w:cs="Times New Roman"/>
                <w:sz w:val="32"/>
                <w:szCs w:val="32"/>
              </w:rPr>
              <w:t>cans Texans – S/S for Unionist</w:t>
            </w:r>
          </w:p>
        </w:tc>
        <w:tc>
          <w:tcPr>
            <w:tcW w:w="2628" w:type="dxa"/>
          </w:tcPr>
          <w:p w:rsidR="00B663B3" w:rsidRPr="006D43E0" w:rsidRDefault="00481F30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Unknown (</w:t>
            </w:r>
            <w:r w:rsidR="00ED0B7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for </w:t>
            </w: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Denton County) – </w:t>
            </w:r>
            <w:r w:rsidRPr="00AF4D5B">
              <w:rPr>
                <w:rFonts w:ascii="Times New Roman" w:hAnsi="Times New Roman" w:cs="Times New Roman"/>
                <w:sz w:val="32"/>
                <w:szCs w:val="32"/>
              </w:rPr>
              <w:t>seems most who fought w/Union lived in south TX</w:t>
            </w: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481F30" w:rsidRPr="006D43E0" w:rsidRDefault="00481F30" w:rsidP="005C4B8A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F3AFE" w:rsidTr="00A8076A">
        <w:trPr>
          <w:trHeight w:val="323"/>
        </w:trPr>
        <w:tc>
          <w:tcPr>
            <w:tcW w:w="13176" w:type="dxa"/>
            <w:gridSpan w:val="3"/>
          </w:tcPr>
          <w:p w:rsidR="00F369DF" w:rsidRPr="005C4B8A" w:rsidRDefault="00F369DF" w:rsidP="00F369DF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B8A">
              <w:rPr>
                <w:rFonts w:ascii="Times New Roman" w:hAnsi="Times New Roman" w:cs="Times New Roman"/>
                <w:b/>
                <w:sz w:val="28"/>
                <w:szCs w:val="28"/>
              </w:rPr>
              <w:t>Brief Citation Information:</w:t>
            </w:r>
          </w:p>
          <w:p w:rsidR="002F3AFE" w:rsidRPr="002F3AFE" w:rsidRDefault="00481F30" w:rsidP="00A8076A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t xml:space="preserve">Wooster, Ralph A., editor. </w:t>
            </w:r>
            <w:r w:rsidRPr="00481F30">
              <w:rPr>
                <w:rStyle w:val="Title1"/>
                <w:i/>
              </w:rPr>
              <w:t>Lone Star Blue and Gray: Essays on Texas in the Civil War</w:t>
            </w:r>
            <w:r>
              <w:t>, Book, 1995; digital images, (http://texashistory.unt.edu/ark:/67531/metapth296842/ : accessed May 18, 2014), University of North Texas Libraries, The Portal to Texas History, http://texashistory.unt.edu; crediting Texas State Historical Association, Denton, Texas.</w:t>
            </w:r>
          </w:p>
        </w:tc>
      </w:tr>
    </w:tbl>
    <w:p w:rsidR="00990A53" w:rsidRPr="00283DA8" w:rsidRDefault="00990A53" w:rsidP="002F3AFE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</w:p>
    <w:sectPr w:rsidR="00990A53" w:rsidRPr="00283DA8" w:rsidSect="00283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7E4" w:rsidRDefault="00F967E4" w:rsidP="00283DA8">
      <w:pPr>
        <w:spacing w:after="0" w:line="240" w:lineRule="auto"/>
      </w:pPr>
      <w:r>
        <w:separator/>
      </w:r>
    </w:p>
  </w:endnote>
  <w:endnote w:type="continuationSeparator" w:id="0">
    <w:p w:rsidR="00F967E4" w:rsidRDefault="00F967E4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55" w:rsidRDefault="008262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 w:rsidP="00283DA8">
    <w:pPr>
      <w:spacing w:after="0" w:line="240" w:lineRule="auto"/>
      <w:ind w:left="720" w:hanging="720"/>
      <w:jc w:val="center"/>
      <w:rPr>
        <w:rFonts w:ascii="Times New Roman" w:hAnsi="Times New Roman"/>
        <w:sz w:val="20"/>
        <w:szCs w:val="20"/>
      </w:rPr>
    </w:pPr>
    <w:r w:rsidRPr="00283DA8">
      <w:rPr>
        <w:rFonts w:ascii="Times New Roman" w:hAnsi="Times New Roman" w:cs="Times New Roman"/>
        <w:sz w:val="20"/>
        <w:szCs w:val="20"/>
      </w:rPr>
      <w:t xml:space="preserve">Adapted from </w:t>
    </w:r>
    <w:r w:rsidRPr="00283DA8">
      <w:rPr>
        <w:rFonts w:ascii="Times New Roman" w:hAnsi="Times New Roman" w:cs="Times New Roman"/>
        <w:i/>
        <w:sz w:val="20"/>
        <w:szCs w:val="20"/>
      </w:rPr>
      <w:t>Guided Inquiry Design: A Framework for Inquiry in Your</w:t>
    </w:r>
    <w:r w:rsidRPr="00283DA8">
      <w:rPr>
        <w:rFonts w:ascii="Times New Roman" w:hAnsi="Times New Roman" w:cs="Times New Roman"/>
        <w:sz w:val="20"/>
        <w:szCs w:val="20"/>
      </w:rPr>
      <w:t xml:space="preserve"> School by Carol C.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Kuhlthau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Leslies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Maniotes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and Ann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Caspari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br/>
    </w:r>
    <w:r w:rsidRPr="00283DA8">
      <w:rPr>
        <w:rFonts w:ascii="Times New Roman" w:hAnsi="Times New Roman" w:cs="Times New Roman"/>
        <w:sz w:val="20"/>
        <w:szCs w:val="20"/>
      </w:rPr>
      <w:t xml:space="preserve">(Libraries Unlimited 2012) 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>
      <w:rPr>
        <w:rFonts w:ascii="Times New Roman" w:hAnsi="Times New Roman"/>
        <w:bCs/>
        <w:kern w:val="36"/>
        <w:sz w:val="20"/>
        <w:szCs w:val="20"/>
      </w:rPr>
      <w:br/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  <w:p w:rsidR="00283DA8" w:rsidRDefault="00283D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9F05EE" w:rsidRDefault="009F05EE" w:rsidP="009F05EE">
    <w:pPr>
      <w:pStyle w:val="Footer"/>
      <w:jc w:val="center"/>
      <w:rPr>
        <w:sz w:val="20"/>
        <w:szCs w:val="20"/>
      </w:rPr>
    </w:pPr>
    <w:r w:rsidRPr="00C20A0B">
      <w:rPr>
        <w:rFonts w:ascii="Times New Roman" w:hAnsi="Times New Roman"/>
        <w:sz w:val="20"/>
        <w:szCs w:val="20"/>
      </w:rPr>
      <w:t xml:space="preserve">Developed by Judi Moreillon for the Denton Inquiry for Lifelong Learning (DI4LL) team. This project is made possible by a grant from the U.S. Institute of Museum and Library Services and Texas State Library and Archives Commission. (2014). Licensed under the Creative Commons Attribution-Noncommercial-Share Alike 2.5 License: </w:t>
    </w:r>
    <w:hyperlink r:id="rId1" w:tgtFrame="_blank" w:history="1">
      <w:r w:rsidRPr="00C20A0B">
        <w:rPr>
          <w:rStyle w:val="Hyperlink"/>
          <w:rFonts w:ascii="Times New Roman" w:hAnsi="Times New Roman"/>
          <w:sz w:val="20"/>
          <w:szCs w:val="20"/>
        </w:rPr>
        <w:t>http://creativecommons.org/licenses/by-nc-sa/2.5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7E4" w:rsidRDefault="00F967E4" w:rsidP="00283DA8">
      <w:pPr>
        <w:spacing w:after="0" w:line="240" w:lineRule="auto"/>
      </w:pPr>
      <w:r>
        <w:separator/>
      </w:r>
    </w:p>
  </w:footnote>
  <w:footnote w:type="continuationSeparator" w:id="0">
    <w:p w:rsidR="00F967E4" w:rsidRDefault="00F967E4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55" w:rsidRDefault="008262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7E6FFB" w:rsidRDefault="00781CB3" w:rsidP="00561E8B">
    <w:pPr>
      <w:pStyle w:val="Header"/>
      <w:tabs>
        <w:tab w:val="clear" w:pos="4680"/>
        <w:tab w:val="clear" w:pos="9360"/>
        <w:tab w:val="left" w:pos="8424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Explore</w:t>
    </w:r>
    <w:r w:rsidR="00990A53">
      <w:rPr>
        <w:rFonts w:ascii="Times New Roman" w:hAnsi="Times New Roman" w:cs="Times New Roman"/>
        <w:sz w:val="24"/>
        <w:szCs w:val="24"/>
      </w:rPr>
      <w:t xml:space="preserve"> – </w:t>
    </w:r>
    <w:r>
      <w:rPr>
        <w:rFonts w:ascii="Times New Roman" w:hAnsi="Times New Roman" w:cs="Times New Roman"/>
        <w:sz w:val="24"/>
        <w:szCs w:val="24"/>
      </w:rPr>
      <w:t>Resources</w:t>
    </w:r>
    <w:r w:rsidR="00990A53">
      <w:rPr>
        <w:rFonts w:ascii="Times New Roman" w:hAnsi="Times New Roman" w:cs="Times New Roman"/>
        <w:sz w:val="24"/>
        <w:szCs w:val="24"/>
      </w:rPr>
      <w:t xml:space="preserve"> Graphic Organizer</w:t>
    </w:r>
    <w:r w:rsidR="00826255">
      <w:rPr>
        <w:rFonts w:ascii="Times New Roman" w:hAnsi="Times New Roman" w:cs="Times New Roman"/>
        <w:sz w:val="24"/>
        <w:szCs w:val="24"/>
      </w:rPr>
      <w:t xml:space="preserve"> Teacher Resource</w:t>
    </w:r>
    <w:r w:rsidR="00561E8B">
      <w:rPr>
        <w:rFonts w:ascii="Times New Roman" w:hAnsi="Times New Roman" w:cs="Times New Roman"/>
        <w:sz w:val="24"/>
        <w:szCs w:val="24"/>
      </w:rPr>
      <w:tab/>
    </w:r>
  </w:p>
  <w:p w:rsidR="007E6FFB" w:rsidRDefault="007E6F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60EEF"/>
    <w:rsid w:val="00067591"/>
    <w:rsid w:val="00082522"/>
    <w:rsid w:val="00083BC6"/>
    <w:rsid w:val="00126683"/>
    <w:rsid w:val="001A1082"/>
    <w:rsid w:val="00225040"/>
    <w:rsid w:val="00226FC1"/>
    <w:rsid w:val="00283DA8"/>
    <w:rsid w:val="00283F22"/>
    <w:rsid w:val="002C4096"/>
    <w:rsid w:val="002E713C"/>
    <w:rsid w:val="002F3AFE"/>
    <w:rsid w:val="003318C4"/>
    <w:rsid w:val="0036506B"/>
    <w:rsid w:val="00376187"/>
    <w:rsid w:val="00481F30"/>
    <w:rsid w:val="00505BDB"/>
    <w:rsid w:val="00511F53"/>
    <w:rsid w:val="00561E8B"/>
    <w:rsid w:val="005C4B8A"/>
    <w:rsid w:val="005D0A39"/>
    <w:rsid w:val="005E5DBE"/>
    <w:rsid w:val="00610CB4"/>
    <w:rsid w:val="00626573"/>
    <w:rsid w:val="00651A52"/>
    <w:rsid w:val="006D43E0"/>
    <w:rsid w:val="0076655B"/>
    <w:rsid w:val="00781CB3"/>
    <w:rsid w:val="007829E3"/>
    <w:rsid w:val="007E3243"/>
    <w:rsid w:val="007E6FFB"/>
    <w:rsid w:val="00826255"/>
    <w:rsid w:val="00847F26"/>
    <w:rsid w:val="00856A40"/>
    <w:rsid w:val="008A4A23"/>
    <w:rsid w:val="00990A53"/>
    <w:rsid w:val="009F05EE"/>
    <w:rsid w:val="00A7061E"/>
    <w:rsid w:val="00A84B4E"/>
    <w:rsid w:val="00AB6754"/>
    <w:rsid w:val="00AF4D5B"/>
    <w:rsid w:val="00B3686C"/>
    <w:rsid w:val="00B663B3"/>
    <w:rsid w:val="00B76290"/>
    <w:rsid w:val="00C15E0E"/>
    <w:rsid w:val="00C50A81"/>
    <w:rsid w:val="00C96F20"/>
    <w:rsid w:val="00CF1F05"/>
    <w:rsid w:val="00D3209F"/>
    <w:rsid w:val="00D46E9A"/>
    <w:rsid w:val="00D8474C"/>
    <w:rsid w:val="00DB6636"/>
    <w:rsid w:val="00E20001"/>
    <w:rsid w:val="00E31977"/>
    <w:rsid w:val="00EC12D0"/>
    <w:rsid w:val="00ED0B7F"/>
    <w:rsid w:val="00F360B1"/>
    <w:rsid w:val="00F369DF"/>
    <w:rsid w:val="00F43827"/>
    <w:rsid w:val="00F9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  <w:style w:type="character" w:customStyle="1" w:styleId="Title1">
    <w:name w:val="Title1"/>
    <w:basedOn w:val="DefaultParagraphFont"/>
    <w:rsid w:val="00481F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  <w:style w:type="character" w:customStyle="1" w:styleId="Title1">
    <w:name w:val="Title1"/>
    <w:basedOn w:val="DefaultParagraphFont"/>
    <w:rsid w:val="00481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twu.edu/owa/redir.aspx?C=dyzQovfISEWWyxE5ME5MKPmeov4xR9EITEGDb9DX5V_HBF0xb3SRcU8J4H_rKCx2G1EJzhm992U.&amp;URL=http%3a%2f%2fcreativecommons.org%2flicenses%2fby-nc-sa%2f2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6585-9524-41E3-B912-2F6187360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dcterms:created xsi:type="dcterms:W3CDTF">2014-05-18T12:22:00Z</dcterms:created>
  <dcterms:modified xsi:type="dcterms:W3CDTF">2014-05-21T19:52:00Z</dcterms:modified>
</cp:coreProperties>
</file>