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04E3" w:rsidRPr="00764447" w:rsidRDefault="008B04E3" w:rsidP="008B04E3">
      <w:pPr>
        <w:spacing w:after="0" w:line="240" w:lineRule="auto"/>
        <w:outlineLvl w:val="0"/>
        <w:rPr>
          <w:rFonts w:ascii="Times New Roman" w:eastAsia="Times New Roman" w:hAnsi="Times New Roman"/>
          <w:bCs/>
          <w:kern w:val="36"/>
          <w:sz w:val="24"/>
          <w:szCs w:val="24"/>
        </w:rPr>
      </w:pPr>
      <w:r w:rsidRPr="00764447">
        <w:rPr>
          <w:rFonts w:ascii="Times New Roman" w:eastAsia="Times New Roman" w:hAnsi="Times New Roman"/>
          <w:b/>
          <w:bCs/>
          <w:kern w:val="36"/>
          <w:sz w:val="24"/>
          <w:szCs w:val="24"/>
        </w:rPr>
        <w:t xml:space="preserve">Lesson Title: </w:t>
      </w:r>
      <w:r w:rsidR="00A4682F">
        <w:rPr>
          <w:rFonts w:ascii="Times New Roman" w:eastAsia="Times New Roman" w:hAnsi="Times New Roman"/>
          <w:bCs/>
          <w:kern w:val="36"/>
          <w:sz w:val="24"/>
          <w:szCs w:val="24"/>
        </w:rPr>
        <w:t>Where Do We Begin the Inquiry Process</w:t>
      </w:r>
      <w:r w:rsidRPr="00764447">
        <w:rPr>
          <w:rFonts w:ascii="Times New Roman" w:eastAsia="Times New Roman" w:hAnsi="Times New Roman"/>
          <w:bCs/>
          <w:kern w:val="36"/>
          <w:sz w:val="24"/>
          <w:szCs w:val="24"/>
        </w:rPr>
        <w:t>?</w:t>
      </w:r>
    </w:p>
    <w:p w:rsidR="008B04E3" w:rsidRPr="00764447" w:rsidRDefault="008B04E3" w:rsidP="008B04E3">
      <w:pPr>
        <w:spacing w:after="0" w:line="240" w:lineRule="auto"/>
        <w:outlineLvl w:val="0"/>
        <w:rPr>
          <w:rFonts w:ascii="Times New Roman" w:eastAsia="Times New Roman" w:hAnsi="Times New Roman"/>
          <w:b/>
          <w:bCs/>
          <w:kern w:val="36"/>
          <w:sz w:val="24"/>
          <w:szCs w:val="24"/>
        </w:rPr>
      </w:pPr>
    </w:p>
    <w:p w:rsidR="008B04E3" w:rsidRPr="00764447" w:rsidRDefault="008B04E3" w:rsidP="008B04E3">
      <w:pPr>
        <w:spacing w:after="0" w:line="240" w:lineRule="auto"/>
        <w:rPr>
          <w:rFonts w:ascii="Times New Roman" w:eastAsia="Times New Roman" w:hAnsi="Times New Roman"/>
          <w:bCs/>
          <w:kern w:val="36"/>
          <w:sz w:val="24"/>
          <w:szCs w:val="24"/>
        </w:rPr>
      </w:pPr>
      <w:r w:rsidRPr="00764447">
        <w:rPr>
          <w:rFonts w:ascii="Times New Roman" w:eastAsia="Times New Roman" w:hAnsi="Times New Roman"/>
          <w:b/>
          <w:bCs/>
          <w:kern w:val="36"/>
          <w:sz w:val="24"/>
          <w:szCs w:val="24"/>
        </w:rPr>
        <w:t xml:space="preserve">Inquiry Phase: </w:t>
      </w:r>
      <w:r w:rsidR="00A4682F">
        <w:rPr>
          <w:rFonts w:ascii="Times New Roman" w:eastAsia="Times New Roman" w:hAnsi="Times New Roman"/>
          <w:bCs/>
          <w:kern w:val="36"/>
          <w:sz w:val="24"/>
          <w:szCs w:val="24"/>
        </w:rPr>
        <w:t>Open</w:t>
      </w:r>
    </w:p>
    <w:p w:rsidR="008B04E3" w:rsidRPr="00764447" w:rsidRDefault="008B04E3" w:rsidP="008B04E3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8B04E3" w:rsidRPr="00764447" w:rsidRDefault="008B04E3" w:rsidP="008B04E3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  <w:r w:rsidRPr="00764447">
        <w:rPr>
          <w:rFonts w:ascii="Times New Roman" w:eastAsia="Times New Roman" w:hAnsi="Times New Roman"/>
          <w:b/>
          <w:sz w:val="24"/>
          <w:szCs w:val="24"/>
        </w:rPr>
        <w:t xml:space="preserve">Grade Level: </w:t>
      </w:r>
      <w:r w:rsidRPr="00764447">
        <w:rPr>
          <w:rFonts w:ascii="Times New Roman" w:eastAsia="Times New Roman" w:hAnsi="Times New Roman"/>
          <w:sz w:val="24"/>
          <w:szCs w:val="24"/>
        </w:rPr>
        <w:t>8</w:t>
      </w:r>
      <w:r w:rsidRPr="00764447">
        <w:rPr>
          <w:rFonts w:ascii="Times New Roman" w:eastAsia="Times New Roman" w:hAnsi="Times New Roman"/>
          <w:sz w:val="24"/>
          <w:szCs w:val="24"/>
          <w:vertAlign w:val="superscript"/>
        </w:rPr>
        <w:t>th</w:t>
      </w:r>
      <w:r w:rsidRPr="00764447">
        <w:rPr>
          <w:rFonts w:ascii="Times New Roman" w:eastAsia="Times New Roman" w:hAnsi="Times New Roman"/>
          <w:sz w:val="24"/>
          <w:szCs w:val="24"/>
        </w:rPr>
        <w:t xml:space="preserve"> Grade</w:t>
      </w:r>
    </w:p>
    <w:p w:rsidR="008B04E3" w:rsidRPr="00764447" w:rsidRDefault="008B04E3" w:rsidP="008B04E3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8B04E3" w:rsidRPr="00764447" w:rsidRDefault="008B04E3" w:rsidP="008B04E3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  <w:r w:rsidRPr="00764447">
        <w:rPr>
          <w:rFonts w:ascii="Times New Roman" w:eastAsia="Times New Roman" w:hAnsi="Times New Roman"/>
          <w:b/>
          <w:sz w:val="24"/>
          <w:szCs w:val="24"/>
        </w:rPr>
        <w:t>Essential Questions:</w:t>
      </w:r>
    </w:p>
    <w:p w:rsidR="008B04E3" w:rsidRPr="00764447" w:rsidRDefault="008B04E3" w:rsidP="008B04E3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764447">
        <w:rPr>
          <w:rFonts w:ascii="Times New Roman" w:eastAsia="Times New Roman" w:hAnsi="Times New Roman"/>
          <w:sz w:val="24"/>
          <w:szCs w:val="24"/>
        </w:rPr>
        <w:t>What was the impact of the Civil War on Denton County citizens?</w:t>
      </w:r>
    </w:p>
    <w:p w:rsidR="0058121B" w:rsidRPr="00764447" w:rsidRDefault="0058121B" w:rsidP="0058121B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764447">
        <w:rPr>
          <w:rFonts w:ascii="Times New Roman" w:eastAsia="Times New Roman" w:hAnsi="Times New Roman"/>
          <w:sz w:val="24"/>
          <w:szCs w:val="24"/>
        </w:rPr>
        <w:t xml:space="preserve">How </w:t>
      </w:r>
      <w:r>
        <w:rPr>
          <w:rFonts w:ascii="Times New Roman" w:eastAsia="Times New Roman" w:hAnsi="Times New Roman"/>
          <w:sz w:val="24"/>
          <w:szCs w:val="24"/>
        </w:rPr>
        <w:t>can we assess</w:t>
      </w:r>
      <w:r w:rsidRPr="00764447">
        <w:rPr>
          <w:rFonts w:ascii="Times New Roman" w:eastAsia="Times New Roman" w:hAnsi="Times New Roman"/>
          <w:sz w:val="24"/>
          <w:szCs w:val="24"/>
        </w:rPr>
        <w:t xml:space="preserve"> primary source artifacts </w:t>
      </w:r>
      <w:r>
        <w:rPr>
          <w:rFonts w:ascii="Times New Roman" w:eastAsia="Times New Roman" w:hAnsi="Times New Roman"/>
          <w:sz w:val="24"/>
          <w:szCs w:val="24"/>
        </w:rPr>
        <w:t xml:space="preserve">and secondary source </w:t>
      </w:r>
      <w:r w:rsidRPr="00764447">
        <w:rPr>
          <w:rFonts w:ascii="Times New Roman" w:eastAsia="Times New Roman" w:hAnsi="Times New Roman"/>
          <w:sz w:val="24"/>
          <w:szCs w:val="24"/>
        </w:rPr>
        <w:t xml:space="preserve">materials </w:t>
      </w:r>
      <w:r>
        <w:rPr>
          <w:rFonts w:ascii="Times New Roman" w:eastAsia="Times New Roman" w:hAnsi="Times New Roman"/>
          <w:sz w:val="24"/>
          <w:szCs w:val="24"/>
        </w:rPr>
        <w:t xml:space="preserve">in terms of validity and </w:t>
      </w:r>
      <w:r w:rsidRPr="00764447">
        <w:rPr>
          <w:rFonts w:ascii="Times New Roman" w:eastAsia="Times New Roman" w:hAnsi="Times New Roman"/>
          <w:sz w:val="24"/>
          <w:szCs w:val="24"/>
        </w:rPr>
        <w:t xml:space="preserve">bias </w:t>
      </w:r>
      <w:r>
        <w:rPr>
          <w:rFonts w:ascii="Times New Roman" w:eastAsia="Times New Roman" w:hAnsi="Times New Roman"/>
          <w:sz w:val="24"/>
          <w:szCs w:val="24"/>
        </w:rPr>
        <w:t xml:space="preserve">and use these resources to </w:t>
      </w:r>
      <w:r w:rsidRPr="00764447">
        <w:rPr>
          <w:rFonts w:ascii="Times New Roman" w:eastAsia="Times New Roman" w:hAnsi="Times New Roman"/>
          <w:sz w:val="24"/>
          <w:szCs w:val="24"/>
        </w:rPr>
        <w:t xml:space="preserve">support a particular </w:t>
      </w:r>
      <w:r>
        <w:rPr>
          <w:rFonts w:ascii="Times New Roman" w:eastAsia="Times New Roman" w:hAnsi="Times New Roman"/>
          <w:sz w:val="24"/>
          <w:szCs w:val="24"/>
        </w:rPr>
        <w:t>interpretation of</w:t>
      </w:r>
      <w:r w:rsidRPr="00764447">
        <w:rPr>
          <w:rFonts w:ascii="Times New Roman" w:eastAsia="Times New Roman" w:hAnsi="Times New Roman"/>
          <w:sz w:val="24"/>
          <w:szCs w:val="24"/>
        </w:rPr>
        <w:t xml:space="preserve"> historical events?</w:t>
      </w:r>
    </w:p>
    <w:p w:rsidR="008B04E3" w:rsidRPr="00764447" w:rsidRDefault="008B04E3" w:rsidP="008B04E3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8B04E3" w:rsidRPr="00764447" w:rsidRDefault="008B04E3" w:rsidP="008B04E3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764447">
        <w:rPr>
          <w:rFonts w:ascii="Times New Roman" w:eastAsia="Times New Roman" w:hAnsi="Times New Roman"/>
          <w:b/>
          <w:sz w:val="24"/>
          <w:szCs w:val="24"/>
        </w:rPr>
        <w:t xml:space="preserve">Lesson Plan Objectives: </w:t>
      </w:r>
      <w:r w:rsidRPr="00764447">
        <w:rPr>
          <w:rFonts w:ascii="Times New Roman" w:eastAsia="Times New Roman" w:hAnsi="Times New Roman"/>
          <w:sz w:val="24"/>
          <w:szCs w:val="24"/>
        </w:rPr>
        <w:t xml:space="preserve">At the end of these lessons, students will be able to: </w:t>
      </w:r>
    </w:p>
    <w:p w:rsidR="008B04E3" w:rsidRDefault="00A4682F" w:rsidP="005746E4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Respond to </w:t>
      </w:r>
      <w:r w:rsidR="005746E4">
        <w:rPr>
          <w:rFonts w:ascii="Times New Roman" w:eastAsia="Times New Roman" w:hAnsi="Times New Roman"/>
          <w:sz w:val="24"/>
          <w:szCs w:val="24"/>
        </w:rPr>
        <w:t>new information in various formats by connecting</w:t>
      </w:r>
      <w:r>
        <w:rPr>
          <w:rFonts w:ascii="Times New Roman" w:eastAsia="Times New Roman" w:hAnsi="Times New Roman"/>
          <w:sz w:val="24"/>
          <w:szCs w:val="24"/>
        </w:rPr>
        <w:t xml:space="preserve"> background knowledge about the Civil War with information about Denton County at that time</w:t>
      </w:r>
      <w:r w:rsidR="008B04E3" w:rsidRPr="00764447">
        <w:rPr>
          <w:rFonts w:ascii="Times New Roman" w:eastAsia="Times New Roman" w:hAnsi="Times New Roman"/>
          <w:sz w:val="24"/>
          <w:szCs w:val="24"/>
        </w:rPr>
        <w:t>.</w:t>
      </w:r>
    </w:p>
    <w:p w:rsidR="00247E94" w:rsidRPr="00764447" w:rsidRDefault="00247E94" w:rsidP="008B04E3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Define a secondary source.</w:t>
      </w:r>
    </w:p>
    <w:p w:rsidR="00A4682F" w:rsidRDefault="00A4682F" w:rsidP="008B04E3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A4682F">
        <w:rPr>
          <w:rFonts w:ascii="Times New Roman" w:eastAsia="Times New Roman" w:hAnsi="Times New Roman"/>
          <w:sz w:val="24"/>
          <w:szCs w:val="24"/>
        </w:rPr>
        <w:t>Brainstorm and discuss</w:t>
      </w:r>
      <w:r>
        <w:rPr>
          <w:rFonts w:ascii="Times New Roman" w:eastAsia="Times New Roman" w:hAnsi="Times New Roman"/>
          <w:sz w:val="24"/>
          <w:szCs w:val="24"/>
        </w:rPr>
        <w:t xml:space="preserve"> broad topics for an inquiry unit.</w:t>
      </w:r>
    </w:p>
    <w:p w:rsidR="008B04E3" w:rsidRPr="00A4682F" w:rsidRDefault="00A4682F" w:rsidP="008B04E3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Reflect on their process</w:t>
      </w:r>
      <w:r w:rsidR="008B04E3" w:rsidRPr="00A4682F">
        <w:rPr>
          <w:rFonts w:ascii="Times New Roman" w:eastAsia="Times New Roman" w:hAnsi="Times New Roman"/>
          <w:sz w:val="24"/>
          <w:szCs w:val="24"/>
        </w:rPr>
        <w:t>.</w:t>
      </w:r>
    </w:p>
    <w:p w:rsidR="008B04E3" w:rsidRPr="00764447" w:rsidRDefault="008B04E3" w:rsidP="008B04E3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8B04E3" w:rsidRPr="00764447" w:rsidRDefault="008B04E3" w:rsidP="008B04E3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  <w:r w:rsidRPr="00764447">
        <w:rPr>
          <w:rFonts w:ascii="Times New Roman" w:eastAsia="Times New Roman" w:hAnsi="Times New Roman"/>
          <w:b/>
          <w:sz w:val="24"/>
          <w:szCs w:val="24"/>
        </w:rPr>
        <w:t>Asse</w:t>
      </w:r>
      <w:r w:rsidR="00BC48D4">
        <w:rPr>
          <w:rFonts w:ascii="Times New Roman" w:eastAsia="Times New Roman" w:hAnsi="Times New Roman"/>
          <w:b/>
          <w:sz w:val="24"/>
          <w:szCs w:val="24"/>
        </w:rPr>
        <w:t>ssment Tools</w:t>
      </w:r>
      <w:bookmarkStart w:id="0" w:name="_GoBack"/>
      <w:bookmarkEnd w:id="0"/>
      <w:r w:rsidRPr="00764447">
        <w:rPr>
          <w:rFonts w:ascii="Times New Roman" w:eastAsia="Times New Roman" w:hAnsi="Times New Roman"/>
          <w:b/>
          <w:sz w:val="24"/>
          <w:szCs w:val="24"/>
        </w:rPr>
        <w:t xml:space="preserve">: </w:t>
      </w:r>
      <w:r w:rsidR="00D9554E" w:rsidRPr="00D9554E">
        <w:rPr>
          <w:rFonts w:ascii="Times New Roman" w:eastAsia="Times New Roman" w:hAnsi="Times New Roman"/>
          <w:sz w:val="24"/>
          <w:szCs w:val="24"/>
        </w:rPr>
        <w:t>Admit Slip,</w:t>
      </w:r>
      <w:r w:rsidR="00D9554E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="00A4682F">
        <w:rPr>
          <w:rFonts w:ascii="Times New Roman" w:eastAsia="Times New Roman" w:hAnsi="Times New Roman"/>
          <w:sz w:val="24"/>
          <w:szCs w:val="24"/>
        </w:rPr>
        <w:t>Brainstorm</w:t>
      </w:r>
      <w:r w:rsidR="00D9554E">
        <w:rPr>
          <w:rFonts w:ascii="Times New Roman" w:eastAsia="Times New Roman" w:hAnsi="Times New Roman"/>
          <w:sz w:val="24"/>
          <w:szCs w:val="24"/>
        </w:rPr>
        <w:t>,</w:t>
      </w:r>
      <w:r w:rsidR="00C92873">
        <w:rPr>
          <w:rFonts w:ascii="Times New Roman" w:eastAsia="Times New Roman" w:hAnsi="Times New Roman"/>
          <w:sz w:val="24"/>
          <w:szCs w:val="24"/>
        </w:rPr>
        <w:t xml:space="preserve"> and Exit </w:t>
      </w:r>
      <w:r w:rsidR="00A4682F">
        <w:rPr>
          <w:rFonts w:ascii="Times New Roman" w:eastAsia="Times New Roman" w:hAnsi="Times New Roman"/>
          <w:sz w:val="24"/>
          <w:szCs w:val="24"/>
        </w:rPr>
        <w:t>Ticket</w:t>
      </w:r>
    </w:p>
    <w:p w:rsidR="008B04E3" w:rsidRPr="00764447" w:rsidRDefault="008B04E3" w:rsidP="008B04E3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8B04E3" w:rsidRPr="00764447" w:rsidRDefault="008B04E3" w:rsidP="008B04E3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764447">
        <w:rPr>
          <w:rFonts w:ascii="Times New Roman" w:eastAsia="Times New Roman" w:hAnsi="Times New Roman"/>
          <w:b/>
          <w:sz w:val="24"/>
          <w:szCs w:val="24"/>
        </w:rPr>
        <w:t>Resources for this Unit of Study</w:t>
      </w:r>
      <w:r w:rsidRPr="00764447">
        <w:rPr>
          <w:rFonts w:ascii="Times New Roman" w:eastAsia="Times New Roman" w:hAnsi="Times New Roman"/>
          <w:sz w:val="24"/>
          <w:szCs w:val="24"/>
        </w:rPr>
        <w:t xml:space="preserve">: </w:t>
      </w:r>
      <w:hyperlink r:id="rId8" w:history="1">
        <w:r w:rsidRPr="00764447">
          <w:rPr>
            <w:rStyle w:val="Hyperlink"/>
            <w:rFonts w:ascii="Times New Roman" w:eastAsia="Times New Roman" w:hAnsi="Times New Roman"/>
            <w:bCs/>
            <w:sz w:val="24"/>
            <w:szCs w:val="24"/>
          </w:rPr>
          <w:t>http://tinyurl.com/di4ll-8-resources</w:t>
        </w:r>
      </w:hyperlink>
    </w:p>
    <w:p w:rsidR="008B04E3" w:rsidRPr="00764447" w:rsidRDefault="008B04E3" w:rsidP="008B04E3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D43967" w:rsidRPr="001831BC" w:rsidRDefault="00D43967" w:rsidP="008B04E3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  <w:r w:rsidRPr="001831BC">
        <w:rPr>
          <w:rFonts w:ascii="Times New Roman" w:eastAsia="Times New Roman" w:hAnsi="Times New Roman"/>
          <w:b/>
          <w:sz w:val="24"/>
          <w:szCs w:val="24"/>
        </w:rPr>
        <w:t>Resources for This Lesson:</w:t>
      </w:r>
    </w:p>
    <w:p w:rsidR="00AA5F64" w:rsidRDefault="00AA5F64" w:rsidP="00AA5F64">
      <w:pPr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Admit Slip</w:t>
      </w:r>
    </w:p>
    <w:p w:rsidR="00AA5F64" w:rsidRPr="00582985" w:rsidRDefault="00AA5F64" w:rsidP="00AA5F64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Educator Reader’s Theatre Script: “</w:t>
      </w:r>
      <w:r w:rsidR="005746E4">
        <w:rPr>
          <w:rFonts w:ascii="Times New Roman" w:hAnsi="Times New Roman"/>
          <w:bCs/>
          <w:color w:val="000000"/>
          <w:sz w:val="24"/>
          <w:szCs w:val="24"/>
        </w:rPr>
        <w:t>A Conversation Overheard at Lovejoy’s General Store, 1863</w:t>
      </w:r>
      <w:r>
        <w:rPr>
          <w:rFonts w:ascii="Times New Roman" w:hAnsi="Times New Roman"/>
          <w:bCs/>
          <w:color w:val="000000"/>
          <w:sz w:val="24"/>
          <w:szCs w:val="24"/>
        </w:rPr>
        <w:t>”</w:t>
      </w:r>
    </w:p>
    <w:p w:rsidR="005746E4" w:rsidRDefault="00582985" w:rsidP="008B04E3">
      <w:pPr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 w:rsidRPr="00582985">
        <w:rPr>
          <w:rFonts w:ascii="Times New Roman" w:eastAsia="Times New Roman" w:hAnsi="Times New Roman"/>
          <w:sz w:val="24"/>
          <w:szCs w:val="24"/>
        </w:rPr>
        <w:t xml:space="preserve">History.com Video: “Civil War’s Greatest Myth” - </w:t>
      </w:r>
      <w:hyperlink r:id="rId9" w:history="1">
        <w:r w:rsidRPr="005D27B9">
          <w:rPr>
            <w:rStyle w:val="Hyperlink"/>
            <w:rFonts w:ascii="Times New Roman" w:hAnsi="Times New Roman"/>
            <w:bCs/>
            <w:sz w:val="24"/>
            <w:szCs w:val="24"/>
          </w:rPr>
          <w:t>http://tinyurl.com/CWgreatestmyth</w:t>
        </w:r>
      </w:hyperlink>
    </w:p>
    <w:p w:rsidR="00582985" w:rsidRDefault="00582985" w:rsidP="005746E4">
      <w:pPr>
        <w:spacing w:after="0" w:line="240" w:lineRule="auto"/>
        <w:ind w:firstLine="720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 xml:space="preserve">(2 </w:t>
      </w:r>
      <w:r w:rsidRPr="00582985">
        <w:rPr>
          <w:rFonts w:ascii="Times New Roman" w:hAnsi="Times New Roman"/>
          <w:bCs/>
          <w:color w:val="000000"/>
          <w:sz w:val="24"/>
          <w:szCs w:val="24"/>
        </w:rPr>
        <w:t>minutes 41 seconds)</w:t>
      </w:r>
    </w:p>
    <w:p w:rsidR="001831BC" w:rsidRDefault="001831BC" w:rsidP="008B04E3">
      <w:pPr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Brainstorming Web 2.0 Tools, Apps, or paper</w:t>
      </w:r>
    </w:p>
    <w:p w:rsidR="007A7EF6" w:rsidRDefault="007A7EF6" w:rsidP="008B04E3">
      <w:pPr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Exit Ticket</w:t>
      </w:r>
    </w:p>
    <w:p w:rsidR="00AA5F64" w:rsidRDefault="00AA5F64" w:rsidP="008B04E3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</w:p>
    <w:p w:rsidR="008B04E3" w:rsidRPr="00764447" w:rsidRDefault="008B04E3" w:rsidP="008B04E3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764447">
        <w:rPr>
          <w:rFonts w:ascii="Times New Roman" w:eastAsia="Times New Roman" w:hAnsi="Times New Roman"/>
          <w:b/>
          <w:sz w:val="24"/>
          <w:szCs w:val="24"/>
        </w:rPr>
        <w:t>Estimated Lesson Time</w:t>
      </w:r>
      <w:r w:rsidRPr="00764447">
        <w:rPr>
          <w:rFonts w:ascii="Times New Roman" w:eastAsia="Times New Roman" w:hAnsi="Times New Roman"/>
          <w:sz w:val="24"/>
          <w:szCs w:val="24"/>
        </w:rPr>
        <w:t xml:space="preserve">: </w:t>
      </w:r>
      <w:r w:rsidR="00481625">
        <w:rPr>
          <w:rFonts w:ascii="Times New Roman" w:eastAsia="Times New Roman" w:hAnsi="Times New Roman"/>
          <w:sz w:val="24"/>
          <w:szCs w:val="24"/>
        </w:rPr>
        <w:t>One 50-minute Lesson</w:t>
      </w:r>
    </w:p>
    <w:p w:rsidR="008B04E3" w:rsidRPr="00764447" w:rsidRDefault="008B04E3" w:rsidP="008B04E3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8B04E3" w:rsidRPr="00764447" w:rsidRDefault="008B04E3" w:rsidP="008B04E3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764447">
        <w:rPr>
          <w:rFonts w:ascii="Times New Roman" w:eastAsia="Times New Roman" w:hAnsi="Times New Roman"/>
          <w:b/>
          <w:sz w:val="24"/>
          <w:szCs w:val="24"/>
        </w:rPr>
        <w:t>Instructional Plan Outline</w:t>
      </w:r>
      <w:r w:rsidRPr="00764447">
        <w:rPr>
          <w:rFonts w:ascii="Times New Roman" w:eastAsia="Times New Roman" w:hAnsi="Times New Roman"/>
          <w:sz w:val="24"/>
          <w:szCs w:val="24"/>
        </w:rPr>
        <w:t>:</w:t>
      </w:r>
    </w:p>
    <w:p w:rsidR="008B04E3" w:rsidRPr="00764447" w:rsidRDefault="008B04E3" w:rsidP="008B04E3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</w:p>
    <w:p w:rsidR="008B04E3" w:rsidRPr="00764447" w:rsidRDefault="008B04E3" w:rsidP="008B04E3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764447">
        <w:rPr>
          <w:rFonts w:ascii="Times New Roman" w:eastAsia="Times New Roman" w:hAnsi="Times New Roman"/>
          <w:b/>
          <w:sz w:val="24"/>
          <w:szCs w:val="24"/>
        </w:rPr>
        <w:t>Classro</w:t>
      </w:r>
      <w:r w:rsidR="00D91777">
        <w:rPr>
          <w:rFonts w:ascii="Times New Roman" w:eastAsia="Times New Roman" w:hAnsi="Times New Roman"/>
          <w:b/>
          <w:sz w:val="24"/>
          <w:szCs w:val="24"/>
        </w:rPr>
        <w:t>om Teacher – School Librarian</w:t>
      </w:r>
      <w:r w:rsidRPr="00764447">
        <w:rPr>
          <w:rFonts w:ascii="Times New Roman" w:eastAsia="Times New Roman" w:hAnsi="Times New Roman"/>
          <w:b/>
          <w:sz w:val="24"/>
          <w:szCs w:val="24"/>
        </w:rPr>
        <w:t xml:space="preserve"> Collaboration</w:t>
      </w:r>
      <w:r w:rsidRPr="00764447">
        <w:rPr>
          <w:rFonts w:ascii="Times New Roman" w:eastAsia="Times New Roman" w:hAnsi="Times New Roman"/>
          <w:sz w:val="24"/>
          <w:szCs w:val="24"/>
        </w:rPr>
        <w:t>:</w:t>
      </w:r>
    </w:p>
    <w:p w:rsidR="00D91777" w:rsidRPr="00D91777" w:rsidRDefault="008B04E3" w:rsidP="00D91777">
      <w:pPr>
        <w:pStyle w:val="ListParagraph"/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D91777">
        <w:rPr>
          <w:rFonts w:ascii="Times New Roman" w:eastAsia="Times New Roman" w:hAnsi="Times New Roman"/>
          <w:sz w:val="24"/>
          <w:szCs w:val="24"/>
        </w:rPr>
        <w:t xml:space="preserve">The classroom teacher and school librarian review </w:t>
      </w:r>
      <w:r w:rsidR="00C56F31" w:rsidRPr="00D91777">
        <w:rPr>
          <w:rFonts w:ascii="Times New Roman" w:eastAsia="Times New Roman" w:hAnsi="Times New Roman"/>
          <w:sz w:val="24"/>
          <w:szCs w:val="24"/>
        </w:rPr>
        <w:t xml:space="preserve">prepare the </w:t>
      </w:r>
      <w:r w:rsidR="00AA5F64" w:rsidRPr="00D91777">
        <w:rPr>
          <w:rFonts w:ascii="Times New Roman" w:eastAsia="Times New Roman" w:hAnsi="Times New Roman"/>
          <w:sz w:val="24"/>
          <w:szCs w:val="24"/>
        </w:rPr>
        <w:t>reader’s theatre</w:t>
      </w:r>
      <w:r w:rsidR="00C56F31" w:rsidRPr="00D91777">
        <w:rPr>
          <w:rFonts w:ascii="Times New Roman" w:eastAsia="Times New Roman" w:hAnsi="Times New Roman"/>
          <w:sz w:val="24"/>
          <w:szCs w:val="24"/>
        </w:rPr>
        <w:t xml:space="preserve">. They may decide to dress in costume. </w:t>
      </w:r>
    </w:p>
    <w:p w:rsidR="00D91777" w:rsidRPr="00D91777" w:rsidRDefault="00D91777" w:rsidP="00D91777">
      <w:pPr>
        <w:pStyle w:val="ListParagraph"/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D91777">
        <w:rPr>
          <w:rFonts w:ascii="Times New Roman" w:eastAsia="Times New Roman" w:hAnsi="Times New Roman"/>
          <w:sz w:val="24"/>
          <w:szCs w:val="24"/>
        </w:rPr>
        <w:t xml:space="preserve">Educators </w:t>
      </w:r>
      <w:r w:rsidR="008B04E3" w:rsidRPr="00D91777">
        <w:rPr>
          <w:rFonts w:ascii="Times New Roman" w:eastAsia="Times New Roman" w:hAnsi="Times New Roman"/>
          <w:sz w:val="24"/>
          <w:szCs w:val="24"/>
        </w:rPr>
        <w:t xml:space="preserve">prepare for think-alouds to demonstrate </w:t>
      </w:r>
      <w:r w:rsidR="00C56F31" w:rsidRPr="00D91777">
        <w:rPr>
          <w:rFonts w:ascii="Times New Roman" w:eastAsia="Times New Roman" w:hAnsi="Times New Roman"/>
          <w:sz w:val="24"/>
          <w:szCs w:val="24"/>
        </w:rPr>
        <w:t>brainstorming</w:t>
      </w:r>
      <w:r w:rsidR="008B04E3" w:rsidRPr="00D91777">
        <w:rPr>
          <w:rFonts w:ascii="Times New Roman" w:eastAsia="Times New Roman" w:hAnsi="Times New Roman"/>
          <w:sz w:val="24"/>
          <w:szCs w:val="24"/>
        </w:rPr>
        <w:t>, connecting with backgroun</w:t>
      </w:r>
      <w:r w:rsidR="00AA5F64" w:rsidRPr="00D91777">
        <w:rPr>
          <w:rFonts w:ascii="Times New Roman" w:eastAsia="Times New Roman" w:hAnsi="Times New Roman"/>
          <w:sz w:val="24"/>
          <w:szCs w:val="24"/>
        </w:rPr>
        <w:t>d knowledge</w:t>
      </w:r>
      <w:r w:rsidR="008B04E3" w:rsidRPr="00D91777">
        <w:rPr>
          <w:rFonts w:ascii="Times New Roman" w:eastAsia="Times New Roman" w:hAnsi="Times New Roman"/>
          <w:sz w:val="24"/>
          <w:szCs w:val="24"/>
        </w:rPr>
        <w:t xml:space="preserve"> and </w:t>
      </w:r>
      <w:r w:rsidR="00C56F31" w:rsidRPr="00D91777">
        <w:rPr>
          <w:rFonts w:ascii="Times New Roman" w:eastAsia="Times New Roman" w:hAnsi="Times New Roman"/>
          <w:sz w:val="24"/>
          <w:szCs w:val="24"/>
        </w:rPr>
        <w:t>identifying broad topics</w:t>
      </w:r>
      <w:r w:rsidR="008B04E3" w:rsidRPr="00D91777">
        <w:rPr>
          <w:rFonts w:ascii="Times New Roman" w:eastAsia="Times New Roman" w:hAnsi="Times New Roman"/>
          <w:sz w:val="24"/>
          <w:szCs w:val="24"/>
        </w:rPr>
        <w:t xml:space="preserve">. </w:t>
      </w:r>
    </w:p>
    <w:p w:rsidR="00D91777" w:rsidRPr="00D91777" w:rsidRDefault="008B04E3" w:rsidP="00D91777">
      <w:pPr>
        <w:pStyle w:val="ListParagraph"/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D91777">
        <w:rPr>
          <w:rFonts w:ascii="Times New Roman" w:eastAsia="Times New Roman" w:hAnsi="Times New Roman"/>
          <w:sz w:val="24"/>
          <w:szCs w:val="24"/>
        </w:rPr>
        <w:t>Educators comonito</w:t>
      </w:r>
      <w:r w:rsidR="00D91777" w:rsidRPr="00D91777">
        <w:rPr>
          <w:rFonts w:ascii="Times New Roman" w:eastAsia="Times New Roman" w:hAnsi="Times New Roman"/>
          <w:sz w:val="24"/>
          <w:szCs w:val="24"/>
        </w:rPr>
        <w:t>r students’ guided practice.</w:t>
      </w:r>
    </w:p>
    <w:p w:rsidR="008B04E3" w:rsidRPr="00D91777" w:rsidRDefault="00D91777" w:rsidP="00D91777">
      <w:pPr>
        <w:pStyle w:val="ListParagraph"/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D91777">
        <w:rPr>
          <w:rFonts w:ascii="Times New Roman" w:eastAsia="Times New Roman" w:hAnsi="Times New Roman"/>
          <w:sz w:val="24"/>
          <w:szCs w:val="24"/>
        </w:rPr>
        <w:t xml:space="preserve">Educators </w:t>
      </w:r>
      <w:r w:rsidR="008B04E3" w:rsidRPr="00D91777">
        <w:rPr>
          <w:rFonts w:ascii="Times New Roman" w:eastAsia="Times New Roman" w:hAnsi="Times New Roman"/>
          <w:sz w:val="24"/>
          <w:szCs w:val="24"/>
        </w:rPr>
        <w:t xml:space="preserve">jointly review the students’ </w:t>
      </w:r>
      <w:r w:rsidRPr="00D91777">
        <w:rPr>
          <w:rFonts w:ascii="Times New Roman" w:eastAsia="Times New Roman" w:hAnsi="Times New Roman"/>
          <w:sz w:val="24"/>
          <w:szCs w:val="24"/>
        </w:rPr>
        <w:t xml:space="preserve">Admit Slips, brainstorms, and </w:t>
      </w:r>
      <w:r w:rsidR="00C56F31" w:rsidRPr="00D91777">
        <w:rPr>
          <w:rFonts w:ascii="Times New Roman" w:eastAsia="Times New Roman" w:hAnsi="Times New Roman"/>
          <w:sz w:val="24"/>
          <w:szCs w:val="24"/>
        </w:rPr>
        <w:t>Exit Tickets.</w:t>
      </w:r>
    </w:p>
    <w:p w:rsidR="008B04E3" w:rsidRPr="00764447" w:rsidRDefault="008B04E3" w:rsidP="008B04E3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</w:p>
    <w:p w:rsidR="008B04E3" w:rsidRPr="00764447" w:rsidRDefault="008B04E3" w:rsidP="008B04E3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2615DA">
        <w:rPr>
          <w:rFonts w:ascii="Times New Roman" w:eastAsia="Times New Roman" w:hAnsi="Times New Roman"/>
          <w:b/>
          <w:sz w:val="24"/>
          <w:szCs w:val="24"/>
        </w:rPr>
        <w:lastRenderedPageBreak/>
        <w:t>Measurable Outcome or Final Product</w:t>
      </w:r>
      <w:r w:rsidRPr="002615DA">
        <w:rPr>
          <w:rFonts w:ascii="Times New Roman" w:eastAsia="Times New Roman" w:hAnsi="Times New Roman"/>
          <w:sz w:val="24"/>
          <w:szCs w:val="24"/>
        </w:rPr>
        <w:t xml:space="preserve">: </w:t>
      </w:r>
      <w:r w:rsidR="00C56F31">
        <w:rPr>
          <w:rFonts w:ascii="Times New Roman" w:eastAsia="Times New Roman" w:hAnsi="Times New Roman"/>
          <w:sz w:val="24"/>
          <w:szCs w:val="24"/>
        </w:rPr>
        <w:t>Students</w:t>
      </w:r>
      <w:r w:rsidRPr="00764447">
        <w:rPr>
          <w:rFonts w:ascii="Times New Roman" w:eastAsia="Times New Roman" w:hAnsi="Times New Roman"/>
          <w:sz w:val="24"/>
          <w:szCs w:val="24"/>
        </w:rPr>
        <w:t xml:space="preserve"> will </w:t>
      </w:r>
      <w:r w:rsidR="00AA5F64">
        <w:rPr>
          <w:rFonts w:ascii="Times New Roman" w:eastAsia="Times New Roman" w:hAnsi="Times New Roman"/>
          <w:sz w:val="24"/>
          <w:szCs w:val="24"/>
        </w:rPr>
        <w:t xml:space="preserve">complete an Admit Slip and Exit Ticket. They will </w:t>
      </w:r>
      <w:r w:rsidR="00C56F31">
        <w:rPr>
          <w:rFonts w:ascii="Times New Roman" w:eastAsia="Times New Roman" w:hAnsi="Times New Roman"/>
          <w:sz w:val="24"/>
          <w:szCs w:val="24"/>
        </w:rPr>
        <w:t>wo</w:t>
      </w:r>
      <w:r w:rsidR="00ED17E4">
        <w:rPr>
          <w:rFonts w:ascii="Times New Roman" w:eastAsia="Times New Roman" w:hAnsi="Times New Roman"/>
          <w:sz w:val="24"/>
          <w:szCs w:val="24"/>
        </w:rPr>
        <w:t>rk with a partner or small group</w:t>
      </w:r>
      <w:r w:rsidR="00C56F31">
        <w:rPr>
          <w:rFonts w:ascii="Times New Roman" w:eastAsia="Times New Roman" w:hAnsi="Times New Roman"/>
          <w:sz w:val="24"/>
          <w:szCs w:val="24"/>
        </w:rPr>
        <w:t xml:space="preserve"> to brainstorm broad topics that stimulate their curiosity and connect with their background knowledge</w:t>
      </w:r>
      <w:r w:rsidRPr="00764447">
        <w:rPr>
          <w:rFonts w:ascii="Times New Roman" w:eastAsia="Times New Roman" w:hAnsi="Times New Roman"/>
          <w:sz w:val="24"/>
          <w:szCs w:val="24"/>
        </w:rPr>
        <w:t xml:space="preserve">. </w:t>
      </w:r>
      <w:r w:rsidR="00C56F31">
        <w:rPr>
          <w:rFonts w:ascii="Times New Roman" w:eastAsia="Times New Roman" w:hAnsi="Times New Roman"/>
          <w:sz w:val="24"/>
          <w:szCs w:val="24"/>
        </w:rPr>
        <w:t>Some teams may begin to identify questions</w:t>
      </w:r>
      <w:r w:rsidR="00AA5F64">
        <w:rPr>
          <w:rFonts w:ascii="Times New Roman" w:eastAsia="Times New Roman" w:hAnsi="Times New Roman"/>
          <w:sz w:val="24"/>
          <w:szCs w:val="24"/>
        </w:rPr>
        <w:t>.</w:t>
      </w:r>
    </w:p>
    <w:p w:rsidR="008B04E3" w:rsidRPr="00764447" w:rsidRDefault="008B04E3" w:rsidP="008B04E3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8B04E3" w:rsidRPr="00764447" w:rsidRDefault="008B04E3" w:rsidP="008B04E3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764447">
        <w:rPr>
          <w:rFonts w:ascii="Times New Roman" w:eastAsia="Times New Roman" w:hAnsi="Times New Roman"/>
          <w:b/>
          <w:bCs/>
          <w:sz w:val="24"/>
          <w:szCs w:val="24"/>
        </w:rPr>
        <w:t>Preparation</w:t>
      </w:r>
    </w:p>
    <w:p w:rsidR="008B04E3" w:rsidRPr="00764447" w:rsidRDefault="008B04E3" w:rsidP="00D43967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764447">
        <w:rPr>
          <w:rFonts w:ascii="Times New Roman" w:eastAsia="Times New Roman" w:hAnsi="Times New Roman"/>
          <w:sz w:val="24"/>
          <w:szCs w:val="24"/>
        </w:rPr>
        <w:t xml:space="preserve">The educators make one copy of the </w:t>
      </w:r>
      <w:r w:rsidR="00FE4DB2">
        <w:rPr>
          <w:rFonts w:ascii="Times New Roman" w:eastAsia="Times New Roman" w:hAnsi="Times New Roman"/>
          <w:sz w:val="24"/>
          <w:szCs w:val="24"/>
        </w:rPr>
        <w:t xml:space="preserve">Admit Slip for each student and an </w:t>
      </w:r>
      <w:r w:rsidRPr="00764447">
        <w:rPr>
          <w:rFonts w:ascii="Times New Roman" w:eastAsia="Times New Roman" w:hAnsi="Times New Roman"/>
          <w:sz w:val="24"/>
          <w:szCs w:val="24"/>
        </w:rPr>
        <w:t xml:space="preserve">Exit </w:t>
      </w:r>
      <w:r w:rsidR="00C56F31">
        <w:rPr>
          <w:rFonts w:ascii="Times New Roman" w:eastAsia="Times New Roman" w:hAnsi="Times New Roman"/>
          <w:sz w:val="24"/>
          <w:szCs w:val="24"/>
        </w:rPr>
        <w:t>Ticket</w:t>
      </w:r>
      <w:r w:rsidR="00257A82">
        <w:rPr>
          <w:rFonts w:ascii="Times New Roman" w:eastAsia="Times New Roman" w:hAnsi="Times New Roman"/>
          <w:sz w:val="24"/>
          <w:szCs w:val="24"/>
        </w:rPr>
        <w:t xml:space="preserve"> </w:t>
      </w:r>
      <w:r w:rsidRPr="00764447">
        <w:rPr>
          <w:rFonts w:ascii="Times New Roman" w:eastAsia="Times New Roman" w:hAnsi="Times New Roman"/>
          <w:sz w:val="24"/>
          <w:szCs w:val="24"/>
        </w:rPr>
        <w:t xml:space="preserve">for each </w:t>
      </w:r>
      <w:r w:rsidR="00C56F31">
        <w:rPr>
          <w:rFonts w:ascii="Times New Roman" w:eastAsia="Times New Roman" w:hAnsi="Times New Roman"/>
          <w:sz w:val="24"/>
          <w:szCs w:val="24"/>
        </w:rPr>
        <w:t>team</w:t>
      </w:r>
      <w:r w:rsidR="00280036">
        <w:rPr>
          <w:rFonts w:ascii="Times New Roman" w:eastAsia="Times New Roman" w:hAnsi="Times New Roman"/>
          <w:sz w:val="24"/>
          <w:szCs w:val="24"/>
        </w:rPr>
        <w:t xml:space="preserve"> (</w:t>
      </w:r>
      <w:r w:rsidR="00C56F31">
        <w:rPr>
          <w:rFonts w:ascii="Times New Roman" w:eastAsia="Times New Roman" w:hAnsi="Times New Roman"/>
          <w:sz w:val="24"/>
          <w:szCs w:val="24"/>
        </w:rPr>
        <w:t xml:space="preserve">two-person partnership </w:t>
      </w:r>
      <w:r w:rsidR="00280036">
        <w:rPr>
          <w:rFonts w:ascii="Times New Roman" w:eastAsia="Times New Roman" w:hAnsi="Times New Roman"/>
          <w:sz w:val="24"/>
          <w:szCs w:val="24"/>
        </w:rPr>
        <w:t>or small group)</w:t>
      </w:r>
      <w:r w:rsidR="00ED17E4">
        <w:rPr>
          <w:rFonts w:ascii="Times New Roman" w:eastAsia="Times New Roman" w:hAnsi="Times New Roman"/>
          <w:sz w:val="24"/>
          <w:szCs w:val="24"/>
        </w:rPr>
        <w:t>.</w:t>
      </w:r>
    </w:p>
    <w:p w:rsidR="008B04E3" w:rsidRDefault="008B04E3" w:rsidP="00D43967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764447">
        <w:rPr>
          <w:rFonts w:ascii="Times New Roman" w:eastAsia="Times New Roman" w:hAnsi="Times New Roman"/>
          <w:sz w:val="24"/>
          <w:szCs w:val="24"/>
        </w:rPr>
        <w:t xml:space="preserve">The educators review the </w:t>
      </w:r>
      <w:r w:rsidR="00E10313">
        <w:rPr>
          <w:rFonts w:ascii="Times New Roman" w:eastAsia="Times New Roman" w:hAnsi="Times New Roman"/>
          <w:sz w:val="24"/>
          <w:szCs w:val="24"/>
        </w:rPr>
        <w:t>reader’s theatre</w:t>
      </w:r>
      <w:r w:rsidR="00C56F31">
        <w:rPr>
          <w:rFonts w:ascii="Times New Roman" w:eastAsia="Times New Roman" w:hAnsi="Times New Roman"/>
          <w:sz w:val="24"/>
          <w:szCs w:val="24"/>
        </w:rPr>
        <w:t xml:space="preserve"> script.</w:t>
      </w:r>
    </w:p>
    <w:p w:rsidR="00D43967" w:rsidRPr="00D43967" w:rsidRDefault="00D43967" w:rsidP="00D43967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FB5970">
        <w:rPr>
          <w:rFonts w:ascii="Times New Roman" w:eastAsia="Times New Roman" w:hAnsi="Times New Roman"/>
          <w:sz w:val="24"/>
          <w:szCs w:val="24"/>
        </w:rPr>
        <w:t>Note: Educators may decide to include the Evaluate: Reflection Graphic Organizer in students’ inquiry journals. Students can then record feelings, accomplishments, and challenges at each inquiry phase throughout the unit.</w:t>
      </w:r>
    </w:p>
    <w:p w:rsidR="008B04E3" w:rsidRPr="00764447" w:rsidRDefault="008B04E3" w:rsidP="00D43967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764447">
        <w:rPr>
          <w:rFonts w:ascii="Times New Roman" w:eastAsia="Times New Roman" w:hAnsi="Times New Roman"/>
          <w:bCs/>
          <w:sz w:val="24"/>
          <w:szCs w:val="24"/>
        </w:rPr>
        <w:t>Integrate academic vocabulary into think-alouds:</w:t>
      </w:r>
      <w:r w:rsidR="00C56F31">
        <w:rPr>
          <w:rFonts w:ascii="Times New Roman" w:eastAsia="Times New Roman" w:hAnsi="Times New Roman"/>
          <w:bCs/>
          <w:sz w:val="24"/>
          <w:szCs w:val="24"/>
        </w:rPr>
        <w:t xml:space="preserve"> inquiry, background knowledge</w:t>
      </w:r>
      <w:r w:rsidR="00D02E38">
        <w:rPr>
          <w:rFonts w:ascii="Times New Roman" w:eastAsia="Times New Roman" w:hAnsi="Times New Roman"/>
          <w:bCs/>
          <w:sz w:val="24"/>
          <w:szCs w:val="24"/>
        </w:rPr>
        <w:t>, historical fiction</w:t>
      </w:r>
      <w:r w:rsidR="00C56F31">
        <w:rPr>
          <w:rFonts w:ascii="Times New Roman" w:eastAsia="Times New Roman" w:hAnsi="Times New Roman"/>
          <w:bCs/>
          <w:sz w:val="24"/>
          <w:szCs w:val="24"/>
        </w:rPr>
        <w:t>.</w:t>
      </w:r>
    </w:p>
    <w:p w:rsidR="008B04E3" w:rsidRPr="00764447" w:rsidRDefault="008B04E3" w:rsidP="00D43967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764447">
        <w:rPr>
          <w:rFonts w:ascii="Times New Roman" w:eastAsia="Times New Roman" w:hAnsi="Times New Roman"/>
          <w:bCs/>
          <w:sz w:val="24"/>
          <w:szCs w:val="24"/>
        </w:rPr>
        <w:t xml:space="preserve">Integrate discipline-specific vocabulary into the lesson: secondary source documents, </w:t>
      </w:r>
      <w:r w:rsidR="004D473E">
        <w:rPr>
          <w:rFonts w:ascii="Times New Roman" w:eastAsia="Times New Roman" w:hAnsi="Times New Roman"/>
          <w:bCs/>
          <w:sz w:val="24"/>
          <w:szCs w:val="24"/>
        </w:rPr>
        <w:t xml:space="preserve">Unionist, abolition/abolitionist, </w:t>
      </w:r>
      <w:r w:rsidR="00FE4DB2">
        <w:rPr>
          <w:rFonts w:ascii="Times New Roman" w:eastAsia="Times New Roman" w:hAnsi="Times New Roman"/>
          <w:bCs/>
          <w:sz w:val="24"/>
          <w:szCs w:val="24"/>
        </w:rPr>
        <w:t xml:space="preserve">secede, </w:t>
      </w:r>
      <w:r w:rsidRPr="00764447">
        <w:rPr>
          <w:rFonts w:ascii="Times New Roman" w:eastAsia="Times New Roman" w:hAnsi="Times New Roman"/>
          <w:bCs/>
          <w:sz w:val="24"/>
          <w:szCs w:val="24"/>
        </w:rPr>
        <w:t xml:space="preserve">validity, bias, </w:t>
      </w:r>
      <w:r w:rsidR="005101C4">
        <w:rPr>
          <w:rFonts w:ascii="Times New Roman" w:eastAsia="Times New Roman" w:hAnsi="Times New Roman"/>
          <w:bCs/>
          <w:sz w:val="24"/>
          <w:szCs w:val="24"/>
        </w:rPr>
        <w:t>and point of view</w:t>
      </w:r>
      <w:r w:rsidRPr="00764447">
        <w:rPr>
          <w:rFonts w:ascii="Times New Roman" w:eastAsia="Times New Roman" w:hAnsi="Times New Roman"/>
          <w:bCs/>
          <w:sz w:val="24"/>
          <w:szCs w:val="24"/>
        </w:rPr>
        <w:t>.</w:t>
      </w:r>
    </w:p>
    <w:p w:rsidR="008B04E3" w:rsidRPr="00764447" w:rsidRDefault="008B04E3" w:rsidP="008B04E3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</w:rPr>
      </w:pPr>
    </w:p>
    <w:p w:rsidR="008B04E3" w:rsidRPr="00764447" w:rsidRDefault="008B04E3" w:rsidP="008B04E3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764447">
        <w:rPr>
          <w:rFonts w:ascii="Times New Roman" w:eastAsia="Times New Roman" w:hAnsi="Times New Roman"/>
          <w:b/>
          <w:bCs/>
          <w:sz w:val="24"/>
          <w:szCs w:val="24"/>
        </w:rPr>
        <w:t>Motivation</w:t>
      </w:r>
    </w:p>
    <w:p w:rsidR="00DA61F6" w:rsidRDefault="008B04E3" w:rsidP="008B04E3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764447">
        <w:rPr>
          <w:rFonts w:ascii="Times New Roman" w:eastAsia="Times New Roman" w:hAnsi="Times New Roman"/>
          <w:sz w:val="24"/>
          <w:szCs w:val="24"/>
        </w:rPr>
        <w:t xml:space="preserve">Educators distribute the </w:t>
      </w:r>
      <w:r w:rsidR="00DA61F6">
        <w:rPr>
          <w:rFonts w:ascii="Times New Roman" w:eastAsia="Times New Roman" w:hAnsi="Times New Roman"/>
          <w:sz w:val="24"/>
          <w:szCs w:val="24"/>
        </w:rPr>
        <w:t xml:space="preserve">Admit Slip to each student. </w:t>
      </w:r>
    </w:p>
    <w:p w:rsidR="00DA61F6" w:rsidRDefault="00DA61F6" w:rsidP="008B04E3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Read the script as a class or individually and circle unknown vocabulary words and respond to the question at the end of the slip.</w:t>
      </w:r>
    </w:p>
    <w:p w:rsidR="008B04E3" w:rsidRDefault="00DA61F6" w:rsidP="008B04E3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Educators share the background information on the reader’s theatre script</w:t>
      </w:r>
      <w:r w:rsidR="001831BC">
        <w:rPr>
          <w:rFonts w:ascii="Times New Roman" w:eastAsia="Times New Roman" w:hAnsi="Times New Roman"/>
          <w:sz w:val="24"/>
          <w:szCs w:val="24"/>
        </w:rPr>
        <w:t xml:space="preserve"> and present the script</w:t>
      </w:r>
      <w:r>
        <w:rPr>
          <w:rFonts w:ascii="Times New Roman" w:eastAsia="Times New Roman" w:hAnsi="Times New Roman"/>
          <w:sz w:val="24"/>
          <w:szCs w:val="24"/>
        </w:rPr>
        <w:t>.</w:t>
      </w:r>
    </w:p>
    <w:p w:rsidR="00737596" w:rsidRDefault="00737596" w:rsidP="008B04E3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Students think-pair-share their response to the reader’s theatre with an elbow partner and/or add another idea that surprised them on the Admit Slip.</w:t>
      </w:r>
    </w:p>
    <w:p w:rsidR="004C322E" w:rsidRDefault="004C322E" w:rsidP="008B04E3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Educators project the Works Consulted for the reader’s theatre script. </w:t>
      </w:r>
      <w:r w:rsidR="00247E94">
        <w:rPr>
          <w:rFonts w:ascii="Times New Roman" w:eastAsia="Times New Roman" w:hAnsi="Times New Roman"/>
          <w:sz w:val="24"/>
          <w:szCs w:val="24"/>
        </w:rPr>
        <w:t xml:space="preserve">Point out </w:t>
      </w:r>
      <w:r>
        <w:rPr>
          <w:rFonts w:ascii="Times New Roman" w:eastAsia="Times New Roman" w:hAnsi="Times New Roman"/>
          <w:sz w:val="24"/>
          <w:szCs w:val="24"/>
        </w:rPr>
        <w:t>the dates of publication</w:t>
      </w:r>
      <w:r w:rsidR="00247E94">
        <w:rPr>
          <w:rFonts w:ascii="Times New Roman" w:eastAsia="Times New Roman" w:hAnsi="Times New Roman"/>
          <w:sz w:val="24"/>
          <w:szCs w:val="24"/>
        </w:rPr>
        <w:t xml:space="preserve"> for these resources</w:t>
      </w:r>
      <w:r>
        <w:rPr>
          <w:rFonts w:ascii="Times New Roman" w:eastAsia="Times New Roman" w:hAnsi="Times New Roman"/>
          <w:sz w:val="24"/>
          <w:szCs w:val="24"/>
        </w:rPr>
        <w:t>. Are the</w:t>
      </w:r>
      <w:r w:rsidR="00247E94">
        <w:rPr>
          <w:rFonts w:ascii="Times New Roman" w:eastAsia="Times New Roman" w:hAnsi="Times New Roman"/>
          <w:sz w:val="24"/>
          <w:szCs w:val="24"/>
        </w:rPr>
        <w:t>se primary or secondary sources?</w:t>
      </w:r>
    </w:p>
    <w:p w:rsidR="00247E94" w:rsidRPr="00764447" w:rsidRDefault="00247E94" w:rsidP="008B04E3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Review the definition of secondary sources.</w:t>
      </w:r>
    </w:p>
    <w:p w:rsidR="008B04E3" w:rsidRPr="00764447" w:rsidRDefault="008B04E3" w:rsidP="008B04E3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764447">
        <w:rPr>
          <w:rFonts w:ascii="Times New Roman" w:eastAsia="Times New Roman" w:hAnsi="Times New Roman"/>
          <w:sz w:val="24"/>
          <w:szCs w:val="24"/>
        </w:rPr>
        <w:t xml:space="preserve">Educators post the lesson objectives and let students know the class will begin </w:t>
      </w:r>
      <w:r w:rsidR="00DA61F6">
        <w:rPr>
          <w:rFonts w:ascii="Times New Roman" w:eastAsia="Times New Roman" w:hAnsi="Times New Roman"/>
          <w:sz w:val="24"/>
          <w:szCs w:val="24"/>
        </w:rPr>
        <w:t xml:space="preserve">an inquiry into the </w:t>
      </w:r>
      <w:r w:rsidR="001831BC">
        <w:rPr>
          <w:rFonts w:ascii="Times New Roman" w:eastAsia="Times New Roman" w:hAnsi="Times New Roman"/>
          <w:sz w:val="24"/>
          <w:szCs w:val="24"/>
        </w:rPr>
        <w:t xml:space="preserve">time period before, during, and after the </w:t>
      </w:r>
      <w:r w:rsidR="00DA61F6">
        <w:rPr>
          <w:rFonts w:ascii="Times New Roman" w:eastAsia="Times New Roman" w:hAnsi="Times New Roman"/>
          <w:sz w:val="24"/>
          <w:szCs w:val="24"/>
        </w:rPr>
        <w:t>Civil War with a focus on Denton County</w:t>
      </w:r>
      <w:r w:rsidRPr="00764447">
        <w:rPr>
          <w:rFonts w:ascii="Times New Roman" w:eastAsia="Times New Roman" w:hAnsi="Times New Roman"/>
          <w:sz w:val="24"/>
          <w:szCs w:val="24"/>
        </w:rPr>
        <w:t>.</w:t>
      </w:r>
    </w:p>
    <w:p w:rsidR="008B04E3" w:rsidRPr="00764447" w:rsidRDefault="008B04E3" w:rsidP="008B04E3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8B04E3" w:rsidRPr="00764447" w:rsidRDefault="008B04E3" w:rsidP="008B04E3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</w:rPr>
      </w:pPr>
      <w:r w:rsidRPr="00764447">
        <w:rPr>
          <w:rFonts w:ascii="Times New Roman" w:eastAsia="Times New Roman" w:hAnsi="Times New Roman"/>
          <w:b/>
          <w:bCs/>
          <w:sz w:val="24"/>
          <w:szCs w:val="24"/>
        </w:rPr>
        <w:t>Presentation</w:t>
      </w:r>
    </w:p>
    <w:p w:rsidR="00737596" w:rsidRPr="00737596" w:rsidRDefault="008B04E3" w:rsidP="00737596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 w:rsidRPr="00737596">
        <w:rPr>
          <w:rFonts w:ascii="Times New Roman" w:eastAsia="Times New Roman" w:hAnsi="Times New Roman"/>
          <w:sz w:val="24"/>
          <w:szCs w:val="24"/>
        </w:rPr>
        <w:t xml:space="preserve">Educators play </w:t>
      </w:r>
      <w:r w:rsidR="00737596" w:rsidRPr="00737596">
        <w:rPr>
          <w:rFonts w:ascii="Times New Roman" w:eastAsia="Times New Roman" w:hAnsi="Times New Roman"/>
          <w:sz w:val="24"/>
          <w:szCs w:val="24"/>
        </w:rPr>
        <w:t xml:space="preserve">“Civil War’s Greatest Myth” - </w:t>
      </w:r>
      <w:hyperlink r:id="rId10" w:history="1">
        <w:r w:rsidR="00737596" w:rsidRPr="00737596">
          <w:rPr>
            <w:rStyle w:val="Hyperlink"/>
            <w:rFonts w:ascii="Times New Roman" w:hAnsi="Times New Roman"/>
            <w:bCs/>
            <w:sz w:val="24"/>
            <w:szCs w:val="24"/>
          </w:rPr>
          <w:t>http://tinyurl.com/CWgreatestmyth</w:t>
        </w:r>
      </w:hyperlink>
      <w:r w:rsidR="00737596" w:rsidRPr="00737596">
        <w:rPr>
          <w:rFonts w:ascii="Times New Roman" w:hAnsi="Times New Roman"/>
          <w:bCs/>
          <w:color w:val="000000"/>
          <w:sz w:val="24"/>
          <w:szCs w:val="24"/>
        </w:rPr>
        <w:t xml:space="preserve"> (2 minutes 41 seconds)</w:t>
      </w:r>
    </w:p>
    <w:p w:rsidR="008B04E3" w:rsidRPr="00764447" w:rsidRDefault="008B04E3" w:rsidP="008B04E3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Educators ask, “</w:t>
      </w:r>
      <w:r w:rsidR="00737596">
        <w:rPr>
          <w:rFonts w:ascii="Times New Roman" w:eastAsia="Times New Roman" w:hAnsi="Times New Roman"/>
          <w:sz w:val="24"/>
          <w:szCs w:val="24"/>
        </w:rPr>
        <w:t>Are the opinions of these historians primary or secondary sources</w:t>
      </w:r>
      <w:r w:rsidRPr="00764447">
        <w:rPr>
          <w:rFonts w:ascii="Times New Roman" w:eastAsia="Times New Roman" w:hAnsi="Times New Roman"/>
          <w:sz w:val="24"/>
          <w:szCs w:val="24"/>
        </w:rPr>
        <w:t>?</w:t>
      </w:r>
      <w:r w:rsidR="00737596">
        <w:rPr>
          <w:rFonts w:ascii="Times New Roman" w:eastAsia="Times New Roman" w:hAnsi="Times New Roman"/>
          <w:sz w:val="24"/>
          <w:szCs w:val="24"/>
        </w:rPr>
        <w:t>”</w:t>
      </w:r>
      <w:r w:rsidRPr="00764447">
        <w:rPr>
          <w:rFonts w:ascii="Times New Roman" w:eastAsia="Times New Roman" w:hAnsi="Times New Roman"/>
          <w:sz w:val="24"/>
          <w:szCs w:val="24"/>
        </w:rPr>
        <w:t xml:space="preserve"> </w:t>
      </w:r>
      <w:r w:rsidR="001831BC">
        <w:rPr>
          <w:rFonts w:ascii="Times New Roman" w:eastAsia="Times New Roman" w:hAnsi="Times New Roman"/>
          <w:sz w:val="24"/>
          <w:szCs w:val="24"/>
        </w:rPr>
        <w:t>“</w:t>
      </w:r>
      <w:r w:rsidRPr="00764447">
        <w:rPr>
          <w:rFonts w:ascii="Times New Roman" w:eastAsia="Times New Roman" w:hAnsi="Times New Roman"/>
          <w:sz w:val="24"/>
          <w:szCs w:val="24"/>
        </w:rPr>
        <w:t>Does every resource have a point of view</w:t>
      </w:r>
      <w:r w:rsidR="00737596">
        <w:rPr>
          <w:rFonts w:ascii="Times New Roman" w:eastAsia="Times New Roman" w:hAnsi="Times New Roman"/>
          <w:sz w:val="24"/>
          <w:szCs w:val="24"/>
        </w:rPr>
        <w:t>?”</w:t>
      </w:r>
      <w:r w:rsidR="001831BC">
        <w:rPr>
          <w:rFonts w:ascii="Times New Roman" w:eastAsia="Times New Roman" w:hAnsi="Times New Roman"/>
          <w:sz w:val="24"/>
          <w:szCs w:val="24"/>
        </w:rPr>
        <w:t xml:space="preserve"> “Who determines the facts?”</w:t>
      </w:r>
      <w:r w:rsidR="005746E4">
        <w:rPr>
          <w:rFonts w:ascii="Times New Roman" w:eastAsia="Times New Roman" w:hAnsi="Times New Roman"/>
          <w:sz w:val="24"/>
          <w:szCs w:val="24"/>
        </w:rPr>
        <w:t xml:space="preserve"> “What makes a source valid?”</w:t>
      </w:r>
    </w:p>
    <w:p w:rsidR="008B04E3" w:rsidRPr="00764447" w:rsidRDefault="008B04E3" w:rsidP="008B04E3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764447">
        <w:rPr>
          <w:rFonts w:ascii="Times New Roman" w:eastAsia="Times New Roman" w:hAnsi="Times New Roman"/>
          <w:sz w:val="24"/>
          <w:szCs w:val="24"/>
        </w:rPr>
        <w:t xml:space="preserve">Educators use think-alouds to </w:t>
      </w:r>
      <w:r w:rsidR="00737596">
        <w:rPr>
          <w:rFonts w:ascii="Times New Roman" w:eastAsia="Times New Roman" w:hAnsi="Times New Roman"/>
          <w:sz w:val="24"/>
          <w:szCs w:val="24"/>
        </w:rPr>
        <w:t xml:space="preserve">briefly </w:t>
      </w:r>
      <w:r w:rsidRPr="00764447">
        <w:rPr>
          <w:rFonts w:ascii="Times New Roman" w:eastAsia="Times New Roman" w:hAnsi="Times New Roman"/>
          <w:sz w:val="24"/>
          <w:szCs w:val="24"/>
        </w:rPr>
        <w:t xml:space="preserve">ponder the information </w:t>
      </w:r>
      <w:r w:rsidR="00737596">
        <w:rPr>
          <w:rFonts w:ascii="Times New Roman" w:eastAsia="Times New Roman" w:hAnsi="Times New Roman"/>
          <w:sz w:val="24"/>
          <w:szCs w:val="24"/>
        </w:rPr>
        <w:t>in the reader’s theatre script and video.</w:t>
      </w:r>
    </w:p>
    <w:p w:rsidR="008B04E3" w:rsidRDefault="008B04E3" w:rsidP="008B04E3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8B04E3" w:rsidRPr="00BC214B" w:rsidRDefault="008B04E3" w:rsidP="008B04E3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  <w:r w:rsidRPr="00BC214B">
        <w:rPr>
          <w:rFonts w:ascii="Times New Roman" w:eastAsia="Times New Roman" w:hAnsi="Times New Roman"/>
          <w:b/>
          <w:sz w:val="24"/>
          <w:szCs w:val="24"/>
        </w:rPr>
        <w:t>Student Participation</w:t>
      </w:r>
    </w:p>
    <w:p w:rsidR="001831BC" w:rsidRPr="00764447" w:rsidRDefault="001831BC" w:rsidP="001831BC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Divide the students into partners or small groups. </w:t>
      </w:r>
    </w:p>
    <w:p w:rsidR="001831BC" w:rsidRPr="00280625" w:rsidRDefault="001831BC" w:rsidP="001831BC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Students discuss the ideas presented in the Admit Slip, reader’s theatre, and video; they document their discussion with a brainstorm using a Web 2.0 tool, app, or </w:t>
      </w:r>
      <w:r w:rsidR="004C322E">
        <w:rPr>
          <w:rFonts w:ascii="Times New Roman" w:eastAsia="Times New Roman" w:hAnsi="Times New Roman"/>
          <w:sz w:val="24"/>
          <w:szCs w:val="24"/>
        </w:rPr>
        <w:t xml:space="preserve">on </w:t>
      </w:r>
      <w:r>
        <w:rPr>
          <w:rFonts w:ascii="Times New Roman" w:eastAsia="Times New Roman" w:hAnsi="Times New Roman"/>
          <w:sz w:val="24"/>
          <w:szCs w:val="24"/>
        </w:rPr>
        <w:t>paper.</w:t>
      </w:r>
    </w:p>
    <w:p w:rsidR="008B04E3" w:rsidRPr="00764447" w:rsidRDefault="008B04E3" w:rsidP="008B04E3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8B04E3" w:rsidRPr="00764447" w:rsidRDefault="008B04E3" w:rsidP="008B04E3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764447">
        <w:rPr>
          <w:rFonts w:ascii="Times New Roman" w:eastAsia="Times New Roman" w:hAnsi="Times New Roman"/>
          <w:b/>
          <w:bCs/>
          <w:sz w:val="24"/>
          <w:szCs w:val="24"/>
        </w:rPr>
        <w:t>Guided Practice</w:t>
      </w:r>
    </w:p>
    <w:p w:rsidR="008B04E3" w:rsidRPr="00764447" w:rsidRDefault="008B04E3" w:rsidP="001831BC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764447">
        <w:rPr>
          <w:rFonts w:ascii="Times New Roman" w:eastAsia="Times New Roman" w:hAnsi="Times New Roman"/>
          <w:sz w:val="24"/>
          <w:szCs w:val="24"/>
        </w:rPr>
        <w:t xml:space="preserve">Educators monitor as students </w:t>
      </w:r>
      <w:r w:rsidR="001831BC">
        <w:rPr>
          <w:rFonts w:ascii="Times New Roman" w:eastAsia="Times New Roman" w:hAnsi="Times New Roman"/>
          <w:sz w:val="24"/>
          <w:szCs w:val="24"/>
        </w:rPr>
        <w:t>discuss and document big ideas related to the broad topic</w:t>
      </w:r>
      <w:r w:rsidR="004C322E">
        <w:rPr>
          <w:rFonts w:ascii="Times New Roman" w:eastAsia="Times New Roman" w:hAnsi="Times New Roman"/>
          <w:sz w:val="24"/>
          <w:szCs w:val="24"/>
        </w:rPr>
        <w:t>s of the Civil War and the Civil War in Denton County, in particular</w:t>
      </w:r>
      <w:r w:rsidR="001831BC">
        <w:rPr>
          <w:rFonts w:ascii="Times New Roman" w:eastAsia="Times New Roman" w:hAnsi="Times New Roman"/>
          <w:sz w:val="24"/>
          <w:szCs w:val="24"/>
        </w:rPr>
        <w:t>.</w:t>
      </w:r>
    </w:p>
    <w:p w:rsidR="008B04E3" w:rsidRPr="00764447" w:rsidRDefault="008B04E3" w:rsidP="008B04E3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8B04E3" w:rsidRPr="00764447" w:rsidRDefault="008B04E3" w:rsidP="008B04E3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764447">
        <w:rPr>
          <w:rFonts w:ascii="Times New Roman" w:eastAsia="Times New Roman" w:hAnsi="Times New Roman"/>
          <w:b/>
          <w:bCs/>
          <w:sz w:val="24"/>
          <w:szCs w:val="24"/>
        </w:rPr>
        <w:t>Closure</w:t>
      </w: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 and Reflection</w:t>
      </w:r>
    </w:p>
    <w:p w:rsidR="008B04E3" w:rsidRPr="00764447" w:rsidRDefault="001831BC" w:rsidP="001831BC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Student groups select the most compelling topic (or question) on their brainstorm</w:t>
      </w:r>
      <w:r w:rsidR="00D91777">
        <w:rPr>
          <w:rFonts w:ascii="Times New Roman" w:eastAsia="Times New Roman" w:hAnsi="Times New Roman"/>
          <w:sz w:val="24"/>
          <w:szCs w:val="24"/>
        </w:rPr>
        <w:t xml:space="preserve"> and record it on the Exit Ticket</w:t>
      </w:r>
      <w:r>
        <w:rPr>
          <w:rFonts w:ascii="Times New Roman" w:eastAsia="Times New Roman" w:hAnsi="Times New Roman"/>
          <w:sz w:val="24"/>
          <w:szCs w:val="24"/>
        </w:rPr>
        <w:t>.</w:t>
      </w:r>
      <w:r w:rsidR="004C322E">
        <w:rPr>
          <w:rFonts w:ascii="Times New Roman" w:eastAsia="Times New Roman" w:hAnsi="Times New Roman"/>
          <w:sz w:val="24"/>
          <w:szCs w:val="24"/>
        </w:rPr>
        <w:t xml:space="preserve"> The</w:t>
      </w:r>
      <w:r w:rsidR="005746E4">
        <w:rPr>
          <w:rFonts w:ascii="Times New Roman" w:eastAsia="Times New Roman" w:hAnsi="Times New Roman"/>
          <w:sz w:val="24"/>
          <w:szCs w:val="24"/>
        </w:rPr>
        <w:t>y</w:t>
      </w:r>
      <w:r w:rsidR="004C322E">
        <w:rPr>
          <w:rFonts w:ascii="Times New Roman" w:eastAsia="Times New Roman" w:hAnsi="Times New Roman"/>
          <w:sz w:val="24"/>
          <w:szCs w:val="24"/>
        </w:rPr>
        <w:t xml:space="preserve"> email the URL to their brainstorm to the librarian or classroom teacher and/or print it out.</w:t>
      </w:r>
    </w:p>
    <w:p w:rsidR="008B04E3" w:rsidRPr="00764447" w:rsidRDefault="008B04E3" w:rsidP="001831BC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764447">
        <w:rPr>
          <w:rFonts w:ascii="Times New Roman" w:eastAsia="Times New Roman" w:hAnsi="Times New Roman"/>
          <w:sz w:val="24"/>
          <w:szCs w:val="24"/>
        </w:rPr>
        <w:t xml:space="preserve">Educators </w:t>
      </w:r>
      <w:r>
        <w:rPr>
          <w:rFonts w:ascii="Times New Roman" w:eastAsia="Times New Roman" w:hAnsi="Times New Roman"/>
          <w:sz w:val="24"/>
          <w:szCs w:val="24"/>
        </w:rPr>
        <w:t xml:space="preserve">and students </w:t>
      </w:r>
      <w:r w:rsidRPr="00764447">
        <w:rPr>
          <w:rFonts w:ascii="Times New Roman" w:eastAsia="Times New Roman" w:hAnsi="Times New Roman"/>
          <w:sz w:val="24"/>
          <w:szCs w:val="24"/>
        </w:rPr>
        <w:t>review: “What is a</w:t>
      </w:r>
      <w:r w:rsidR="001831BC">
        <w:rPr>
          <w:rFonts w:ascii="Times New Roman" w:eastAsia="Times New Roman" w:hAnsi="Times New Roman"/>
          <w:sz w:val="24"/>
          <w:szCs w:val="24"/>
        </w:rPr>
        <w:t xml:space="preserve"> secondary source?”</w:t>
      </w:r>
      <w:r w:rsidRPr="00764447">
        <w:rPr>
          <w:rFonts w:ascii="Times New Roman" w:eastAsia="Times New Roman" w:hAnsi="Times New Roman"/>
          <w:sz w:val="24"/>
          <w:szCs w:val="24"/>
        </w:rPr>
        <w:t xml:space="preserve"> </w:t>
      </w:r>
    </w:p>
    <w:p w:rsidR="008B04E3" w:rsidRDefault="008B04E3" w:rsidP="001831BC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764447">
        <w:rPr>
          <w:rFonts w:ascii="Times New Roman" w:eastAsia="Times New Roman" w:hAnsi="Times New Roman"/>
          <w:sz w:val="24"/>
          <w:szCs w:val="24"/>
        </w:rPr>
        <w:t>Student</w:t>
      </w:r>
      <w:r w:rsidR="0031457F">
        <w:rPr>
          <w:rFonts w:ascii="Times New Roman" w:eastAsia="Times New Roman" w:hAnsi="Times New Roman"/>
          <w:sz w:val="24"/>
          <w:szCs w:val="24"/>
        </w:rPr>
        <w:t xml:space="preserve"> partners or small group</w:t>
      </w:r>
      <w:r w:rsidRPr="00764447">
        <w:rPr>
          <w:rFonts w:ascii="Times New Roman" w:eastAsia="Times New Roman" w:hAnsi="Times New Roman"/>
          <w:sz w:val="24"/>
          <w:szCs w:val="24"/>
        </w:rPr>
        <w:t xml:space="preserve">s complete Exit </w:t>
      </w:r>
      <w:r w:rsidR="001831BC">
        <w:rPr>
          <w:rFonts w:ascii="Times New Roman" w:eastAsia="Times New Roman" w:hAnsi="Times New Roman"/>
          <w:sz w:val="24"/>
          <w:szCs w:val="24"/>
        </w:rPr>
        <w:t>Tickets</w:t>
      </w:r>
      <w:r w:rsidR="004F6A85">
        <w:rPr>
          <w:rFonts w:ascii="Times New Roman" w:eastAsia="Times New Roman" w:hAnsi="Times New Roman"/>
          <w:sz w:val="24"/>
          <w:szCs w:val="24"/>
        </w:rPr>
        <w:t>.</w:t>
      </w:r>
    </w:p>
    <w:p w:rsidR="008B04E3" w:rsidRPr="00052837" w:rsidRDefault="008B04E3" w:rsidP="008B04E3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8B04E3" w:rsidRPr="00764447" w:rsidRDefault="008B04E3" w:rsidP="008B04E3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764447">
        <w:rPr>
          <w:rFonts w:ascii="Times New Roman" w:eastAsia="Times New Roman" w:hAnsi="Times New Roman"/>
          <w:b/>
          <w:bCs/>
          <w:sz w:val="24"/>
          <w:szCs w:val="24"/>
        </w:rPr>
        <w:t>Assessment</w:t>
      </w:r>
    </w:p>
    <w:p w:rsidR="00563CEE" w:rsidRPr="008B04E3" w:rsidRDefault="008B04E3" w:rsidP="001831BC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764447">
        <w:rPr>
          <w:rFonts w:ascii="Times New Roman" w:eastAsia="Times New Roman" w:hAnsi="Times New Roman"/>
          <w:sz w:val="24"/>
          <w:szCs w:val="24"/>
        </w:rPr>
        <w:t xml:space="preserve">Educators assess the students’ </w:t>
      </w:r>
      <w:r w:rsidR="0031457F">
        <w:rPr>
          <w:rFonts w:ascii="Times New Roman" w:eastAsia="Times New Roman" w:hAnsi="Times New Roman"/>
          <w:sz w:val="24"/>
          <w:szCs w:val="24"/>
        </w:rPr>
        <w:t xml:space="preserve">individual </w:t>
      </w:r>
      <w:r w:rsidR="001831BC">
        <w:rPr>
          <w:rFonts w:ascii="Times New Roman" w:eastAsia="Times New Roman" w:hAnsi="Times New Roman"/>
          <w:sz w:val="24"/>
          <w:szCs w:val="24"/>
        </w:rPr>
        <w:t>Admit Slips, brainstorms, and Exit Tickets.</w:t>
      </w:r>
    </w:p>
    <w:sectPr w:rsidR="00563CEE" w:rsidRPr="008B04E3" w:rsidSect="0028062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186E" w:rsidRDefault="00C7186E" w:rsidP="00280625">
      <w:pPr>
        <w:spacing w:after="0" w:line="240" w:lineRule="auto"/>
      </w:pPr>
      <w:r>
        <w:separator/>
      </w:r>
    </w:p>
  </w:endnote>
  <w:endnote w:type="continuationSeparator" w:id="0">
    <w:p w:rsidR="00C7186E" w:rsidRDefault="00C7186E" w:rsidP="002806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064F" w:rsidRDefault="00D3064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24576734"/>
      <w:docPartObj>
        <w:docPartGallery w:val="Page Numbers (Bottom of Page)"/>
        <w:docPartUnique/>
      </w:docPartObj>
    </w:sdtPr>
    <w:sdtEndPr>
      <w:rPr>
        <w:rFonts w:ascii="Times New Roman" w:hAnsi="Times New Roman"/>
        <w:noProof/>
        <w:sz w:val="20"/>
        <w:szCs w:val="20"/>
      </w:rPr>
    </w:sdtEndPr>
    <w:sdtContent>
      <w:p w:rsidR="00D3064F" w:rsidRDefault="00D3064F" w:rsidP="00D3064F">
        <w:pPr>
          <w:pStyle w:val="Footer"/>
          <w:jc w:val="center"/>
          <w:rPr>
            <w:sz w:val="20"/>
            <w:szCs w:val="20"/>
          </w:rPr>
        </w:pPr>
        <w:r w:rsidRPr="00C20A0B">
          <w:rPr>
            <w:rFonts w:ascii="Times New Roman" w:hAnsi="Times New Roman"/>
            <w:sz w:val="20"/>
            <w:szCs w:val="20"/>
          </w:rPr>
          <w:t xml:space="preserve">Developed by Judi Moreillon for the Denton Inquiry for Lifelong Learning (DI4LL) team. This project is made possible by a grant from the U.S. Institute of Museum and Library Services and Texas State Library and Archives Commission. (2014). Licensed under the Creative Commons Attribution-Noncommercial-Share Alike 2.5 License: </w:t>
        </w:r>
        <w:hyperlink r:id="rId1" w:tgtFrame="_blank" w:history="1">
          <w:r w:rsidRPr="00C20A0B">
            <w:rPr>
              <w:rStyle w:val="Hyperlink"/>
              <w:rFonts w:ascii="Times New Roman" w:hAnsi="Times New Roman"/>
              <w:sz w:val="20"/>
              <w:szCs w:val="20"/>
            </w:rPr>
            <w:t>http://creativecommons.org/licenses/by-nc-sa/2.5</w:t>
          </w:r>
        </w:hyperlink>
      </w:p>
      <w:p w:rsidR="00372B8D" w:rsidRPr="00D3064F" w:rsidRDefault="00AF787E" w:rsidP="00D3064F">
        <w:pPr>
          <w:pStyle w:val="Footer"/>
          <w:jc w:val="right"/>
          <w:rPr>
            <w:sz w:val="20"/>
            <w:szCs w:val="20"/>
          </w:rPr>
        </w:pPr>
        <w:r w:rsidRPr="00DB6FA1">
          <w:rPr>
            <w:rFonts w:ascii="Times New Roman" w:hAnsi="Times New Roman"/>
            <w:sz w:val="20"/>
            <w:szCs w:val="20"/>
          </w:rPr>
          <w:t xml:space="preserve">Page </w:t>
        </w:r>
        <w:r w:rsidR="00280625" w:rsidRPr="00DB6FA1">
          <w:rPr>
            <w:rFonts w:ascii="Times New Roman" w:hAnsi="Times New Roman"/>
            <w:sz w:val="20"/>
            <w:szCs w:val="20"/>
          </w:rPr>
          <w:fldChar w:fldCharType="begin"/>
        </w:r>
        <w:r w:rsidR="00280625" w:rsidRPr="00DB6FA1">
          <w:rPr>
            <w:rFonts w:ascii="Times New Roman" w:hAnsi="Times New Roman"/>
            <w:sz w:val="20"/>
            <w:szCs w:val="20"/>
          </w:rPr>
          <w:instrText xml:space="preserve"> PAGE   \* MERGEFORMAT </w:instrText>
        </w:r>
        <w:r w:rsidR="00280625" w:rsidRPr="00DB6FA1">
          <w:rPr>
            <w:rFonts w:ascii="Times New Roman" w:hAnsi="Times New Roman"/>
            <w:sz w:val="20"/>
            <w:szCs w:val="20"/>
          </w:rPr>
          <w:fldChar w:fldCharType="separate"/>
        </w:r>
        <w:r w:rsidR="00BC48D4">
          <w:rPr>
            <w:rFonts w:ascii="Times New Roman" w:hAnsi="Times New Roman"/>
            <w:noProof/>
            <w:sz w:val="20"/>
            <w:szCs w:val="20"/>
          </w:rPr>
          <w:t>1</w:t>
        </w:r>
        <w:r w:rsidR="00280625" w:rsidRPr="00DB6FA1">
          <w:rPr>
            <w:rFonts w:ascii="Times New Roman" w:hAnsi="Times New Roman"/>
            <w:noProof/>
            <w:sz w:val="20"/>
            <w:szCs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064F" w:rsidRDefault="00D3064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186E" w:rsidRDefault="00C7186E" w:rsidP="00280625">
      <w:pPr>
        <w:spacing w:after="0" w:line="240" w:lineRule="auto"/>
      </w:pPr>
      <w:r>
        <w:separator/>
      </w:r>
    </w:p>
  </w:footnote>
  <w:footnote w:type="continuationSeparator" w:id="0">
    <w:p w:rsidR="00C7186E" w:rsidRDefault="00C7186E" w:rsidP="002806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064F" w:rsidRDefault="00D3064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0242" w:rsidRPr="000C42B0" w:rsidRDefault="00D60242" w:rsidP="00D60242">
    <w:pPr>
      <w:pStyle w:val="Header"/>
      <w:jc w:val="center"/>
      <w:rPr>
        <w:rFonts w:ascii="Times New Roman" w:hAnsi="Times New Roman"/>
        <w:b/>
        <w:sz w:val="24"/>
        <w:szCs w:val="24"/>
      </w:rPr>
    </w:pPr>
    <w:r>
      <w:rPr>
        <w:rFonts w:ascii="Times New Roman" w:hAnsi="Times New Roman"/>
        <w:b/>
        <w:sz w:val="24"/>
        <w:szCs w:val="24"/>
      </w:rPr>
      <w:t>8</w:t>
    </w:r>
    <w:r w:rsidRPr="00AC5435">
      <w:rPr>
        <w:rFonts w:ascii="Times New Roman" w:hAnsi="Times New Roman"/>
        <w:b/>
        <w:sz w:val="24"/>
        <w:szCs w:val="24"/>
        <w:vertAlign w:val="superscript"/>
      </w:rPr>
      <w:t>th</w:t>
    </w:r>
    <w:r>
      <w:rPr>
        <w:rFonts w:ascii="Times New Roman" w:hAnsi="Times New Roman"/>
        <w:b/>
        <w:sz w:val="24"/>
        <w:szCs w:val="24"/>
      </w:rPr>
      <w:t>-Grade Denton and the Civil War: Open Lesson Plan</w:t>
    </w:r>
  </w:p>
  <w:p w:rsidR="00D60242" w:rsidRDefault="00D60242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064F" w:rsidRDefault="00D3064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0772C7"/>
    <w:multiLevelType w:val="hybridMultilevel"/>
    <w:tmpl w:val="66DC91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C43D7E"/>
    <w:multiLevelType w:val="hybridMultilevel"/>
    <w:tmpl w:val="8014E2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2505233"/>
    <w:multiLevelType w:val="hybridMultilevel"/>
    <w:tmpl w:val="7B2253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633A68"/>
    <w:multiLevelType w:val="hybridMultilevel"/>
    <w:tmpl w:val="AB50A4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9C41C8"/>
    <w:multiLevelType w:val="hybridMultilevel"/>
    <w:tmpl w:val="B986CF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7472B8C"/>
    <w:multiLevelType w:val="hybridMultilevel"/>
    <w:tmpl w:val="CF10512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2F54E69"/>
    <w:multiLevelType w:val="hybridMultilevel"/>
    <w:tmpl w:val="475853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D6B0C82"/>
    <w:multiLevelType w:val="hybridMultilevel"/>
    <w:tmpl w:val="204C81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2075972"/>
    <w:multiLevelType w:val="hybridMultilevel"/>
    <w:tmpl w:val="8D0436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7"/>
  </w:num>
  <w:num w:numId="3">
    <w:abstractNumId w:val="2"/>
  </w:num>
  <w:num w:numId="4">
    <w:abstractNumId w:val="3"/>
  </w:num>
  <w:num w:numId="5">
    <w:abstractNumId w:val="8"/>
  </w:num>
  <w:num w:numId="6">
    <w:abstractNumId w:val="1"/>
  </w:num>
  <w:num w:numId="7">
    <w:abstractNumId w:val="5"/>
  </w:num>
  <w:num w:numId="8">
    <w:abstractNumId w:val="0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04E3"/>
    <w:rsid w:val="0005307C"/>
    <w:rsid w:val="0008177B"/>
    <w:rsid w:val="000D7169"/>
    <w:rsid w:val="00124B0C"/>
    <w:rsid w:val="001508AE"/>
    <w:rsid w:val="001831BC"/>
    <w:rsid w:val="001C66E4"/>
    <w:rsid w:val="001E1A9B"/>
    <w:rsid w:val="00247E94"/>
    <w:rsid w:val="00257A82"/>
    <w:rsid w:val="0026313F"/>
    <w:rsid w:val="00280036"/>
    <w:rsid w:val="00280625"/>
    <w:rsid w:val="002D55CA"/>
    <w:rsid w:val="002F250B"/>
    <w:rsid w:val="0031457F"/>
    <w:rsid w:val="00372B8D"/>
    <w:rsid w:val="0043656B"/>
    <w:rsid w:val="00481625"/>
    <w:rsid w:val="004B291C"/>
    <w:rsid w:val="004C322E"/>
    <w:rsid w:val="004D473E"/>
    <w:rsid w:val="004F6A85"/>
    <w:rsid w:val="00503497"/>
    <w:rsid w:val="005101C4"/>
    <w:rsid w:val="00563CEE"/>
    <w:rsid w:val="00564E0B"/>
    <w:rsid w:val="005717A4"/>
    <w:rsid w:val="005746E4"/>
    <w:rsid w:val="0058121B"/>
    <w:rsid w:val="00582985"/>
    <w:rsid w:val="00584EF8"/>
    <w:rsid w:val="005C0738"/>
    <w:rsid w:val="00646E3A"/>
    <w:rsid w:val="0066279F"/>
    <w:rsid w:val="00665749"/>
    <w:rsid w:val="006A2A2C"/>
    <w:rsid w:val="006A4E11"/>
    <w:rsid w:val="006D5A6F"/>
    <w:rsid w:val="00737596"/>
    <w:rsid w:val="007A7EF6"/>
    <w:rsid w:val="008434CD"/>
    <w:rsid w:val="0087755E"/>
    <w:rsid w:val="008B04E3"/>
    <w:rsid w:val="00965354"/>
    <w:rsid w:val="009D59C4"/>
    <w:rsid w:val="00A4682F"/>
    <w:rsid w:val="00AA5F64"/>
    <w:rsid w:val="00AE7158"/>
    <w:rsid w:val="00AF787E"/>
    <w:rsid w:val="00BC48D4"/>
    <w:rsid w:val="00BE4D5D"/>
    <w:rsid w:val="00C117C8"/>
    <w:rsid w:val="00C361FF"/>
    <w:rsid w:val="00C56F31"/>
    <w:rsid w:val="00C64B23"/>
    <w:rsid w:val="00C7186E"/>
    <w:rsid w:val="00C92873"/>
    <w:rsid w:val="00CA026B"/>
    <w:rsid w:val="00CB23B0"/>
    <w:rsid w:val="00D02E38"/>
    <w:rsid w:val="00D3064F"/>
    <w:rsid w:val="00D43967"/>
    <w:rsid w:val="00D60242"/>
    <w:rsid w:val="00D65FC3"/>
    <w:rsid w:val="00D91777"/>
    <w:rsid w:val="00D9554E"/>
    <w:rsid w:val="00DA61F6"/>
    <w:rsid w:val="00DB6FA1"/>
    <w:rsid w:val="00DC1CE6"/>
    <w:rsid w:val="00E10313"/>
    <w:rsid w:val="00E51AA4"/>
    <w:rsid w:val="00E57C25"/>
    <w:rsid w:val="00E676FE"/>
    <w:rsid w:val="00ED17E4"/>
    <w:rsid w:val="00F32254"/>
    <w:rsid w:val="00F32BA1"/>
    <w:rsid w:val="00FE4D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04E3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8B04E3"/>
    <w:rPr>
      <w:color w:val="14456E"/>
      <w:u w:val="single"/>
    </w:rPr>
  </w:style>
  <w:style w:type="character" w:styleId="Strong">
    <w:name w:val="Strong"/>
    <w:uiPriority w:val="22"/>
    <w:qFormat/>
    <w:rsid w:val="008B04E3"/>
    <w:rPr>
      <w:b/>
      <w:bCs/>
    </w:rPr>
  </w:style>
  <w:style w:type="paragraph" w:styleId="NormalWeb">
    <w:name w:val="Normal (Web)"/>
    <w:basedOn w:val="Normal"/>
    <w:uiPriority w:val="99"/>
    <w:unhideWhenUsed/>
    <w:rsid w:val="008B04E3"/>
    <w:pPr>
      <w:spacing w:before="100" w:beforeAutospacing="1" w:after="360" w:line="360" w:lineRule="atLeast"/>
    </w:pPr>
    <w:rPr>
      <w:rFonts w:ascii="Times New Roman" w:eastAsia="Times New Roman" w:hAnsi="Times New Roman"/>
      <w:sz w:val="24"/>
      <w:szCs w:val="24"/>
    </w:rPr>
  </w:style>
  <w:style w:type="paragraph" w:customStyle="1" w:styleId="paragraph1">
    <w:name w:val="paragraph1"/>
    <w:basedOn w:val="Normal"/>
    <w:rsid w:val="008B04E3"/>
    <w:pPr>
      <w:shd w:val="clear" w:color="auto" w:fill="FFFFFF"/>
      <w:spacing w:before="100" w:beforeAutospacing="1" w:after="100" w:afterAutospacing="1" w:line="240" w:lineRule="auto"/>
      <w:ind w:left="720"/>
    </w:pPr>
    <w:rPr>
      <w:rFonts w:ascii="Times New Roman" w:eastAsia="Times New Roman" w:hAnsi="Times New Roman"/>
      <w:color w:val="000080"/>
      <w:sz w:val="24"/>
      <w:szCs w:val="24"/>
    </w:rPr>
  </w:style>
  <w:style w:type="paragraph" w:customStyle="1" w:styleId="subparagrapha">
    <w:name w:val="subparagrapha"/>
    <w:basedOn w:val="Normal"/>
    <w:rsid w:val="008B04E3"/>
    <w:pPr>
      <w:shd w:val="clear" w:color="auto" w:fill="FFFFFF"/>
      <w:spacing w:before="100" w:beforeAutospacing="1" w:after="100" w:afterAutospacing="1" w:line="240" w:lineRule="auto"/>
      <w:ind w:left="1440"/>
    </w:pPr>
    <w:rPr>
      <w:rFonts w:ascii="Times New Roman" w:eastAsia="Times New Roman" w:hAnsi="Times New Roman"/>
      <w:color w:val="000080"/>
      <w:sz w:val="24"/>
      <w:szCs w:val="24"/>
    </w:rPr>
  </w:style>
  <w:style w:type="paragraph" w:customStyle="1" w:styleId="subsectiona">
    <w:name w:val="subsectiona"/>
    <w:basedOn w:val="Normal"/>
    <w:rsid w:val="008B04E3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/>
      <w:color w:val="00008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28062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0625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28062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0625"/>
    <w:rPr>
      <w:rFonts w:ascii="Calibri" w:eastAsia="Calibri" w:hAnsi="Calibri" w:cs="Times New Roman"/>
    </w:rPr>
  </w:style>
  <w:style w:type="paragraph" w:styleId="ListParagraph">
    <w:name w:val="List Paragraph"/>
    <w:basedOn w:val="Normal"/>
    <w:uiPriority w:val="34"/>
    <w:qFormat/>
    <w:rsid w:val="0073759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04E3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8B04E3"/>
    <w:rPr>
      <w:color w:val="14456E"/>
      <w:u w:val="single"/>
    </w:rPr>
  </w:style>
  <w:style w:type="character" w:styleId="Strong">
    <w:name w:val="Strong"/>
    <w:uiPriority w:val="22"/>
    <w:qFormat/>
    <w:rsid w:val="008B04E3"/>
    <w:rPr>
      <w:b/>
      <w:bCs/>
    </w:rPr>
  </w:style>
  <w:style w:type="paragraph" w:styleId="NormalWeb">
    <w:name w:val="Normal (Web)"/>
    <w:basedOn w:val="Normal"/>
    <w:uiPriority w:val="99"/>
    <w:unhideWhenUsed/>
    <w:rsid w:val="008B04E3"/>
    <w:pPr>
      <w:spacing w:before="100" w:beforeAutospacing="1" w:after="360" w:line="360" w:lineRule="atLeast"/>
    </w:pPr>
    <w:rPr>
      <w:rFonts w:ascii="Times New Roman" w:eastAsia="Times New Roman" w:hAnsi="Times New Roman"/>
      <w:sz w:val="24"/>
      <w:szCs w:val="24"/>
    </w:rPr>
  </w:style>
  <w:style w:type="paragraph" w:customStyle="1" w:styleId="paragraph1">
    <w:name w:val="paragraph1"/>
    <w:basedOn w:val="Normal"/>
    <w:rsid w:val="008B04E3"/>
    <w:pPr>
      <w:shd w:val="clear" w:color="auto" w:fill="FFFFFF"/>
      <w:spacing w:before="100" w:beforeAutospacing="1" w:after="100" w:afterAutospacing="1" w:line="240" w:lineRule="auto"/>
      <w:ind w:left="720"/>
    </w:pPr>
    <w:rPr>
      <w:rFonts w:ascii="Times New Roman" w:eastAsia="Times New Roman" w:hAnsi="Times New Roman"/>
      <w:color w:val="000080"/>
      <w:sz w:val="24"/>
      <w:szCs w:val="24"/>
    </w:rPr>
  </w:style>
  <w:style w:type="paragraph" w:customStyle="1" w:styleId="subparagrapha">
    <w:name w:val="subparagrapha"/>
    <w:basedOn w:val="Normal"/>
    <w:rsid w:val="008B04E3"/>
    <w:pPr>
      <w:shd w:val="clear" w:color="auto" w:fill="FFFFFF"/>
      <w:spacing w:before="100" w:beforeAutospacing="1" w:after="100" w:afterAutospacing="1" w:line="240" w:lineRule="auto"/>
      <w:ind w:left="1440"/>
    </w:pPr>
    <w:rPr>
      <w:rFonts w:ascii="Times New Roman" w:eastAsia="Times New Roman" w:hAnsi="Times New Roman"/>
      <w:color w:val="000080"/>
      <w:sz w:val="24"/>
      <w:szCs w:val="24"/>
    </w:rPr>
  </w:style>
  <w:style w:type="paragraph" w:customStyle="1" w:styleId="subsectiona">
    <w:name w:val="subsectiona"/>
    <w:basedOn w:val="Normal"/>
    <w:rsid w:val="008B04E3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/>
      <w:color w:val="00008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28062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0625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28062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0625"/>
    <w:rPr>
      <w:rFonts w:ascii="Calibri" w:eastAsia="Calibri" w:hAnsi="Calibri" w:cs="Times New Roman"/>
    </w:rPr>
  </w:style>
  <w:style w:type="paragraph" w:styleId="ListParagraph">
    <w:name w:val="List Paragraph"/>
    <w:basedOn w:val="Normal"/>
    <w:uiPriority w:val="34"/>
    <w:qFormat/>
    <w:rsid w:val="007375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tinyurl.com/di4ll-8-resources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://tinyurl.com/CWgreatestmyth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tinyurl.com/CWgreatestmyth" TargetMode="Externa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s://owa.twu.edu/owa/redir.aspx?C=dyzQovfISEWWyxE5ME5MKPmeov4xR9EITEGDb9DX5V_HBF0xb3SRcU8J4H_rKCx2G1EJzhm992U.&amp;URL=http%3a%2f%2fcreativecommons.org%2flicenses%2fby-nc-sa%2f2.5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730</Words>
  <Characters>4162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5</cp:revision>
  <cp:lastPrinted>2014-05-19T23:24:00Z</cp:lastPrinted>
  <dcterms:created xsi:type="dcterms:W3CDTF">2014-05-23T19:44:00Z</dcterms:created>
  <dcterms:modified xsi:type="dcterms:W3CDTF">2014-05-23T20:06:00Z</dcterms:modified>
</cp:coreProperties>
</file>